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lang w:eastAsia="zh-CN"/>
        </w:rPr>
      </w:pPr>
      <w:bookmarkStart w:id="0" w:name="_Toc35393797"/>
      <w:bookmarkStart w:id="1" w:name="_Toc28359011"/>
      <w:r>
        <w:rPr>
          <w:rFonts w:hint="eastAsia" w:ascii="华文中宋" w:hAnsi="华文中宋" w:eastAsia="华文中宋"/>
          <w:lang w:eastAsia="zh-CN"/>
        </w:rPr>
        <w:t>南京市锁金新村第一小学聘用外籍英语教师项目</w:t>
      </w:r>
    </w:p>
    <w:p>
      <w:pPr>
        <w:pStyle w:val="3"/>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竞争性</w:t>
      </w:r>
      <w:r>
        <w:rPr>
          <w:rFonts w:hint="eastAsia" w:ascii="华文中宋" w:hAnsi="华文中宋" w:eastAsia="华文中宋"/>
          <w:lang w:eastAsia="zh-CN"/>
        </w:rPr>
        <w:t>谈判</w:t>
      </w:r>
      <w:r>
        <w:rPr>
          <w:rFonts w:hint="eastAsia" w:ascii="华文中宋" w:hAnsi="华文中宋" w:eastAsia="华文中宋"/>
        </w:rPr>
        <w:t>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南京市锁金新村第一小学聘用外籍英语教师项目</w:t>
      </w:r>
      <w:r>
        <w:rPr>
          <w:rFonts w:hint="eastAsia" w:ascii="仿宋" w:hAnsi="仿宋" w:eastAsia="仿宋"/>
          <w:sz w:val="28"/>
          <w:szCs w:val="28"/>
        </w:rPr>
        <w:t>采购项目的潜在供应商应在</w:t>
      </w:r>
      <w:r>
        <w:rPr>
          <w:rFonts w:hint="eastAsia" w:ascii="仿宋" w:hAnsi="仿宋" w:eastAsia="仿宋"/>
          <w:sz w:val="28"/>
          <w:szCs w:val="28"/>
          <w:u w:val="single"/>
        </w:rPr>
        <w:t>南京鼓楼区中山北路324号油运大厦三层0311室</w:t>
      </w:r>
      <w:r>
        <w:rPr>
          <w:rFonts w:hint="eastAsia" w:ascii="仿宋" w:hAnsi="仿宋" w:eastAsia="仿宋"/>
          <w:sz w:val="28"/>
          <w:szCs w:val="28"/>
        </w:rPr>
        <w:t>获取采购文件，并于</w:t>
      </w:r>
      <w:r>
        <w:rPr>
          <w:rFonts w:hint="eastAsia" w:ascii="仿宋" w:hAnsi="仿宋" w:eastAsia="仿宋"/>
          <w:bCs/>
          <w:sz w:val="28"/>
          <w:szCs w:val="28"/>
          <w:u w:val="single"/>
        </w:rPr>
        <w:t>2021年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25</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4</w:t>
      </w:r>
      <w:r>
        <w:rPr>
          <w:rFonts w:hint="eastAsia" w:ascii="仿宋" w:hAnsi="仿宋" w:eastAsia="仿宋"/>
          <w:bCs/>
          <w:sz w:val="28"/>
          <w:szCs w:val="28"/>
          <w:u w:val="single"/>
        </w:rPr>
        <w:t>:00</w:t>
      </w:r>
      <w:r>
        <w:rPr>
          <w:rFonts w:hint="eastAsia" w:ascii="仿宋" w:hAnsi="仿宋" w:eastAsia="仿宋"/>
          <w:bCs/>
          <w:sz w:val="28"/>
          <w:szCs w:val="28"/>
          <w:u w:val="none"/>
        </w:rPr>
        <w:t>（北京时间）</w:t>
      </w:r>
      <w:r>
        <w:rPr>
          <w:rFonts w:hint="eastAsia" w:ascii="仿宋" w:hAnsi="仿宋" w:eastAsia="仿宋"/>
          <w:bCs/>
          <w:sz w:val="28"/>
          <w:szCs w:val="28"/>
        </w:rPr>
        <w:t>前提交响应</w:t>
      </w:r>
      <w:r>
        <w:rPr>
          <w:rFonts w:ascii="仿宋" w:hAnsi="仿宋" w:eastAsia="仿宋"/>
          <w:bCs/>
          <w:sz w:val="28"/>
          <w:szCs w:val="28"/>
        </w:rPr>
        <w:t>文件</w:t>
      </w:r>
      <w:r>
        <w:rPr>
          <w:rFonts w:hint="eastAsia" w:ascii="仿宋" w:hAnsi="仿宋" w:eastAsia="仿宋"/>
          <w:sz w:val="28"/>
          <w:szCs w:val="28"/>
        </w:rPr>
        <w:t>。</w:t>
      </w:r>
    </w:p>
    <w:p>
      <w:pPr>
        <w:pStyle w:val="2"/>
        <w:spacing w:line="360" w:lineRule="auto"/>
        <w:rPr>
          <w:rFonts w:ascii="黑体" w:hAnsi="黑体" w:cs="宋体"/>
          <w:b w:val="0"/>
          <w:sz w:val="28"/>
          <w:szCs w:val="28"/>
        </w:rPr>
      </w:pPr>
      <w:bookmarkStart w:id="2" w:name="_Toc35393629"/>
      <w:bookmarkStart w:id="3" w:name="_Toc28359012"/>
      <w:bookmarkStart w:id="4" w:name="_Toc28359089"/>
      <w:bookmarkStart w:id="5" w:name="_Toc35393798"/>
      <w:r>
        <w:rPr>
          <w:rFonts w:hint="eastAsia" w:ascii="黑体" w:hAnsi="黑体" w:cs="宋体"/>
          <w:b w:val="0"/>
          <w:sz w:val="28"/>
          <w:szCs w:val="28"/>
        </w:rPr>
        <w:t>一、项目基本情况</w:t>
      </w:r>
      <w:bookmarkEnd w:id="2"/>
      <w:bookmarkEnd w:id="3"/>
      <w:bookmarkEnd w:id="4"/>
      <w:bookmarkEnd w:id="5"/>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NJZZ-N-2021F08235</w:t>
      </w:r>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南京市锁金新村第一小学聘用外籍英语教师项目</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采购方式：竞争性</w:t>
      </w:r>
      <w:r>
        <w:rPr>
          <w:rFonts w:hint="eastAsia" w:ascii="仿宋" w:hAnsi="仿宋" w:eastAsia="仿宋"/>
          <w:sz w:val="28"/>
          <w:szCs w:val="28"/>
          <w:lang w:eastAsia="zh-CN"/>
        </w:rPr>
        <w:t>谈判</w:t>
      </w:r>
    </w:p>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17</w:t>
      </w:r>
      <w:r>
        <w:rPr>
          <w:rFonts w:hint="eastAsia" w:ascii="仿宋" w:hAnsi="仿宋" w:eastAsia="仿宋"/>
          <w:sz w:val="28"/>
          <w:szCs w:val="28"/>
        </w:rPr>
        <w:t>万元</w:t>
      </w:r>
    </w:p>
    <w:p>
      <w:pPr>
        <w:ind w:firstLine="560" w:firstLineChars="200"/>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17</w:t>
      </w:r>
      <w:r>
        <w:rPr>
          <w:rFonts w:hint="eastAsia" w:ascii="仿宋" w:hAnsi="仿宋" w:eastAsia="仿宋"/>
          <w:sz w:val="28"/>
          <w:szCs w:val="28"/>
        </w:rPr>
        <w:t>万元（超过最高限价报价，投标无效）</w:t>
      </w:r>
    </w:p>
    <w:p>
      <w:pPr>
        <w:ind w:firstLine="560" w:firstLineChars="200"/>
        <w:rPr>
          <w:rFonts w:ascii="仿宋" w:hAnsi="仿宋" w:eastAsia="仿宋"/>
          <w:sz w:val="28"/>
          <w:szCs w:val="28"/>
          <w:u w:val="single"/>
        </w:rPr>
      </w:pPr>
      <w:r>
        <w:rPr>
          <w:rFonts w:hint="eastAsia" w:ascii="仿宋" w:hAnsi="仿宋" w:eastAsia="仿宋"/>
          <w:sz w:val="28"/>
          <w:szCs w:val="28"/>
        </w:rPr>
        <w:t>采购需求：详见采购文件</w:t>
      </w:r>
    </w:p>
    <w:p>
      <w:pPr>
        <w:ind w:firstLine="560" w:firstLineChars="200"/>
        <w:rPr>
          <w:rFonts w:ascii="仿宋" w:hAnsi="仿宋" w:eastAsia="仿宋"/>
          <w:sz w:val="28"/>
          <w:szCs w:val="28"/>
          <w:u w:val="single"/>
        </w:rPr>
      </w:pPr>
      <w:r>
        <w:rPr>
          <w:rFonts w:hint="eastAsia" w:ascii="仿宋" w:hAnsi="仿宋" w:eastAsia="仿宋"/>
          <w:sz w:val="28"/>
          <w:szCs w:val="28"/>
        </w:rPr>
        <w:t>合同履行期限：详见采购文件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w:t>
      </w:r>
    </w:p>
    <w:p>
      <w:pPr>
        <w:pStyle w:val="2"/>
        <w:spacing w:line="360" w:lineRule="auto"/>
        <w:rPr>
          <w:rFonts w:ascii="黑体" w:hAnsi="黑体" w:cs="宋体"/>
          <w:b w:val="0"/>
          <w:sz w:val="28"/>
          <w:szCs w:val="28"/>
        </w:rPr>
      </w:pPr>
      <w:bookmarkStart w:id="6" w:name="_Toc35393630"/>
      <w:bookmarkStart w:id="7" w:name="_Toc28359013"/>
      <w:bookmarkStart w:id="8" w:name="_Toc28359090"/>
      <w:bookmarkStart w:id="9" w:name="_Toc35393799"/>
      <w:r>
        <w:rPr>
          <w:rFonts w:hint="eastAsia" w:ascii="黑体" w:hAnsi="黑体" w:cs="宋体"/>
          <w:b w:val="0"/>
          <w:sz w:val="28"/>
          <w:szCs w:val="28"/>
        </w:rPr>
        <w:t>二、申请人的资格要求：</w:t>
      </w:r>
      <w:bookmarkEnd w:id="6"/>
      <w:bookmarkEnd w:id="7"/>
      <w:bookmarkEnd w:id="8"/>
      <w:bookmarkEnd w:id="9"/>
    </w:p>
    <w:p>
      <w:pPr>
        <w:ind w:firstLine="560" w:firstLineChars="200"/>
        <w:rPr>
          <w:rFonts w:hint="eastAsia" w:ascii="仿宋" w:hAnsi="仿宋" w:eastAsia="仿宋"/>
          <w:sz w:val="28"/>
          <w:szCs w:val="28"/>
        </w:rPr>
      </w:pPr>
      <w:bookmarkStart w:id="10" w:name="_Toc28359014"/>
      <w:bookmarkStart w:id="11" w:name="_Toc28359091"/>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rPr>
      </w:pPr>
      <w:r>
        <w:rPr>
          <w:rFonts w:hint="eastAsia" w:ascii="仿宋" w:hAnsi="仿宋" w:eastAsia="仿宋"/>
          <w:sz w:val="28"/>
          <w:szCs w:val="28"/>
        </w:rPr>
        <w:t>2、落实政府采购政策需满足的资格要求（如属于专门面向中小企业采购的项目，供应商应为中小微企业、监狱企业、残疾人福利性单位）：</w:t>
      </w:r>
    </w:p>
    <w:p>
      <w:pPr>
        <w:ind w:firstLine="560" w:firstLineChars="200"/>
        <w:rPr>
          <w:rFonts w:hint="eastAsia" w:ascii="仿宋" w:hAnsi="仿宋" w:eastAsia="仿宋"/>
          <w:sz w:val="28"/>
          <w:szCs w:val="28"/>
        </w:rPr>
      </w:pPr>
      <w:r>
        <w:rPr>
          <w:rFonts w:hint="eastAsia" w:ascii="仿宋" w:hAnsi="仿宋" w:eastAsia="仿宋"/>
          <w:sz w:val="28"/>
          <w:szCs w:val="28"/>
        </w:rPr>
        <w:t>本项目按照采用以下第（4）种方式落实政府采购促进中小企业发展的要求：</w:t>
      </w:r>
    </w:p>
    <w:p>
      <w:pPr>
        <w:ind w:firstLine="560" w:firstLineChars="200"/>
        <w:rPr>
          <w:rFonts w:hint="eastAsia" w:ascii="仿宋" w:hAnsi="仿宋" w:eastAsia="仿宋"/>
          <w:sz w:val="28"/>
          <w:szCs w:val="28"/>
        </w:rPr>
      </w:pPr>
      <w:r>
        <w:rPr>
          <w:rFonts w:hint="eastAsia" w:ascii="仿宋" w:hAnsi="仿宋" w:eastAsia="仿宋"/>
          <w:sz w:val="28"/>
          <w:szCs w:val="28"/>
        </w:rPr>
        <w:t>（1）本项目整体专门面向中小企业采购货物。</w:t>
      </w:r>
    </w:p>
    <w:p>
      <w:pPr>
        <w:ind w:firstLine="560" w:firstLineChars="200"/>
        <w:rPr>
          <w:rFonts w:hint="eastAsia" w:ascii="仿宋" w:hAnsi="仿宋" w:eastAsia="仿宋"/>
          <w:sz w:val="28"/>
          <w:szCs w:val="28"/>
        </w:rPr>
      </w:pPr>
      <w:r>
        <w:rPr>
          <w:rFonts w:hint="eastAsia" w:ascii="仿宋" w:hAnsi="仿宋" w:eastAsia="仿宋"/>
          <w:sz w:val="28"/>
          <w:szCs w:val="28"/>
        </w:rPr>
        <w:t>（2）本项目整体专门面向小微企业采购货物。</w:t>
      </w:r>
    </w:p>
    <w:p>
      <w:pPr>
        <w:ind w:firstLine="560" w:firstLineChars="200"/>
        <w:rPr>
          <w:rFonts w:hint="eastAsia" w:ascii="仿宋" w:hAnsi="仿宋" w:eastAsia="仿宋"/>
          <w:sz w:val="28"/>
          <w:szCs w:val="28"/>
        </w:rPr>
      </w:pPr>
      <w:r>
        <w:rPr>
          <w:rFonts w:hint="eastAsia" w:ascii="仿宋" w:hAnsi="仿宋" w:eastAsia="仿宋"/>
          <w:sz w:val="28"/>
          <w:szCs w:val="28"/>
        </w:rPr>
        <w:t>（3）本项目通过以下第（ ）种方式预留部分采购份额采购中小企业货物：</w:t>
      </w:r>
    </w:p>
    <w:p>
      <w:pPr>
        <w:ind w:firstLine="560" w:firstLineChars="200"/>
        <w:rPr>
          <w:rFonts w:hint="eastAsia" w:ascii="仿宋" w:hAnsi="仿宋" w:eastAsia="仿宋"/>
          <w:sz w:val="28"/>
          <w:szCs w:val="28"/>
        </w:rPr>
      </w:pPr>
      <w:r>
        <w:rPr>
          <w:rFonts w:hint="eastAsia" w:ascii="仿宋" w:hAnsi="仿宋" w:eastAsia="仿宋"/>
          <w:sz w:val="28"/>
          <w:szCs w:val="28"/>
        </w:rPr>
        <w:t>①本项目要求供应商以联合体形式参加，中小企业合同金额应当达到的比例为</w:t>
      </w:r>
      <w:r>
        <w:rPr>
          <w:rFonts w:hint="eastAsia" w:ascii="仿宋" w:hAnsi="仿宋" w:eastAsia="仿宋"/>
          <w:sz w:val="28"/>
          <w:szCs w:val="28"/>
          <w:u w:val="single"/>
        </w:rPr>
        <w:t xml:space="preserve">    </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②本项目要求供应商进行合同分包，中小企业合同金额应当达到的比例为</w:t>
      </w:r>
      <w:r>
        <w:rPr>
          <w:rFonts w:hint="eastAsia" w:ascii="仿宋" w:hAnsi="仿宋" w:eastAsia="仿宋"/>
          <w:sz w:val="28"/>
          <w:szCs w:val="28"/>
          <w:u w:val="single"/>
        </w:rPr>
        <w:t xml:space="preserve">    </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（4）本项目为非预留份额的采购项目或采购包，执行价格扣除优惠政策，具体详见第三章评标办法与标准。</w:t>
      </w:r>
    </w:p>
    <w:p>
      <w:pPr>
        <w:ind w:firstLine="560" w:firstLineChars="200"/>
        <w:rPr>
          <w:rFonts w:hint="eastAsia" w:ascii="仿宋" w:hAnsi="仿宋" w:eastAsia="仿宋"/>
          <w:sz w:val="28"/>
          <w:szCs w:val="28"/>
        </w:rPr>
      </w:pPr>
      <w:r>
        <w:rPr>
          <w:rFonts w:hint="eastAsia" w:ascii="仿宋" w:hAnsi="仿宋" w:eastAsia="仿宋"/>
          <w:sz w:val="28"/>
          <w:szCs w:val="28"/>
        </w:rPr>
        <w:t>3、本项目的特定资格要求</w:t>
      </w:r>
    </w:p>
    <w:p>
      <w:pPr>
        <w:ind w:firstLine="560" w:firstLineChars="200"/>
        <w:rPr>
          <w:rFonts w:hint="eastAsia" w:ascii="仿宋" w:hAnsi="仿宋" w:eastAsia="仿宋"/>
          <w:sz w:val="28"/>
          <w:szCs w:val="28"/>
        </w:rPr>
      </w:pPr>
      <w:r>
        <w:rPr>
          <w:rFonts w:hint="eastAsia" w:ascii="仿宋" w:hAnsi="仿宋" w:eastAsia="仿宋"/>
          <w:sz w:val="28"/>
          <w:szCs w:val="28"/>
        </w:rPr>
        <w:t>（1）如项目接受联合体谈判，联合体各方均应当符合《政府采购法》第二十二条第一款规定的条件，采购人根据采购项目的特殊要求规定供应商特定条件的，联合体各方中至少应当有一方符合采购人规定的特定条件并在投标文件中申明。由同一专业的供应商组成的联合体，联合体中有同类资质的供应商按照联合体分工承担相同工作的，按照资质等级较低的供应商确定资质等级，并以谈判全权代表方的应答材料作为商务评审的依据；由不同专业的供应商组成联合体，首先以投标全权代表方的应答材料作为认定资质以及商务评审的依据，涉及行业专属的资质，按照所属行业对应的供应商的应答材料确定；</w:t>
      </w:r>
    </w:p>
    <w:p>
      <w:pPr>
        <w:ind w:firstLine="560" w:firstLineChars="200"/>
        <w:rPr>
          <w:rFonts w:hint="eastAsia" w:ascii="仿宋" w:hAnsi="仿宋" w:eastAsia="仿宋"/>
          <w:i/>
          <w:iCs/>
          <w:sz w:val="28"/>
          <w:szCs w:val="28"/>
          <w:u w:val="single"/>
        </w:rPr>
      </w:pPr>
      <w:r>
        <w:rPr>
          <w:rFonts w:hint="eastAsia" w:ascii="仿宋" w:hAnsi="仿宋" w:eastAsia="仿宋"/>
          <w:sz w:val="28"/>
          <w:szCs w:val="28"/>
        </w:rPr>
        <w:t>（2）供应商应当具备特定行业的法定准入要求：无。</w:t>
      </w:r>
    </w:p>
    <w:p>
      <w:pPr>
        <w:pStyle w:val="2"/>
        <w:spacing w:line="360" w:lineRule="auto"/>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i w:val="0"/>
          <w:iCs w:val="0"/>
          <w:sz w:val="28"/>
          <w:szCs w:val="28"/>
          <w:u w:val="single"/>
        </w:rPr>
        <w:t>2021年08月</w:t>
      </w:r>
      <w:r>
        <w:rPr>
          <w:rFonts w:hint="eastAsia" w:ascii="仿宋" w:hAnsi="仿宋" w:eastAsia="仿宋" w:cs="宋体"/>
          <w:i w:val="0"/>
          <w:iCs w:val="0"/>
          <w:sz w:val="28"/>
          <w:szCs w:val="28"/>
          <w:u w:val="single"/>
          <w:lang w:val="en-US" w:eastAsia="zh-CN"/>
        </w:rPr>
        <w:t>20</w:t>
      </w:r>
      <w:r>
        <w:rPr>
          <w:rFonts w:hint="eastAsia" w:ascii="仿宋" w:hAnsi="仿宋" w:eastAsia="仿宋" w:cs="宋体"/>
          <w:i w:val="0"/>
          <w:iCs w:val="0"/>
          <w:sz w:val="28"/>
          <w:szCs w:val="28"/>
          <w:u w:val="single"/>
        </w:rPr>
        <w:t>日</w:t>
      </w:r>
      <w:r>
        <w:rPr>
          <w:rFonts w:hint="eastAsia" w:ascii="仿宋" w:hAnsi="仿宋" w:eastAsia="仿宋" w:cs="宋体"/>
          <w:i w:val="0"/>
          <w:iCs w:val="0"/>
          <w:sz w:val="28"/>
          <w:szCs w:val="28"/>
          <w:u w:val="none"/>
        </w:rPr>
        <w:t>至</w:t>
      </w:r>
      <w:r>
        <w:rPr>
          <w:rFonts w:hint="eastAsia" w:ascii="仿宋" w:hAnsi="仿宋" w:eastAsia="仿宋" w:cs="宋体"/>
          <w:i w:val="0"/>
          <w:iCs w:val="0"/>
          <w:sz w:val="28"/>
          <w:szCs w:val="28"/>
          <w:u w:val="single"/>
        </w:rPr>
        <w:t>2021年08月2</w:t>
      </w:r>
      <w:r>
        <w:rPr>
          <w:rFonts w:hint="eastAsia" w:ascii="仿宋" w:hAnsi="仿宋" w:eastAsia="仿宋" w:cs="宋体"/>
          <w:i w:val="0"/>
          <w:iCs w:val="0"/>
          <w:sz w:val="28"/>
          <w:szCs w:val="28"/>
          <w:u w:val="single"/>
          <w:lang w:val="en-US" w:eastAsia="zh-CN"/>
        </w:rPr>
        <w:t>4</w:t>
      </w:r>
      <w:r>
        <w:rPr>
          <w:rFonts w:hint="eastAsia" w:ascii="仿宋" w:hAnsi="仿宋" w:eastAsia="仿宋" w:cs="宋体"/>
          <w:i w:val="0"/>
          <w:iCs w:val="0"/>
          <w:sz w:val="28"/>
          <w:szCs w:val="28"/>
          <w:u w:val="single"/>
        </w:rPr>
        <w:t>日</w:t>
      </w:r>
      <w:r>
        <w:rPr>
          <w:rFonts w:hint="eastAsia" w:ascii="仿宋" w:hAnsi="仿宋" w:eastAsia="仿宋" w:cs="宋体"/>
          <w:sz w:val="28"/>
          <w:szCs w:val="28"/>
        </w:rPr>
        <w:t>，上午</w:t>
      </w:r>
      <w:r>
        <w:rPr>
          <w:rFonts w:hint="eastAsia" w:ascii="仿宋" w:hAnsi="仿宋" w:eastAsia="仿宋" w:cs="宋体"/>
          <w:sz w:val="28"/>
          <w:szCs w:val="28"/>
          <w:u w:val="single"/>
        </w:rPr>
        <w:t>09:30-11:30</w:t>
      </w:r>
      <w:r>
        <w:rPr>
          <w:rFonts w:hint="eastAsia" w:ascii="仿宋" w:hAnsi="仿宋" w:eastAsia="仿宋" w:cs="宋体"/>
          <w:sz w:val="28"/>
          <w:szCs w:val="28"/>
        </w:rPr>
        <w:t>，下午</w:t>
      </w:r>
      <w:r>
        <w:rPr>
          <w:rFonts w:hint="eastAsia" w:ascii="仿宋" w:hAnsi="仿宋" w:eastAsia="仿宋" w:cs="宋体"/>
          <w:sz w:val="28"/>
          <w:szCs w:val="28"/>
          <w:u w:val="single"/>
        </w:rPr>
        <w:t>13:30-16:30</w:t>
      </w:r>
      <w:r>
        <w:rPr>
          <w:rFonts w:hint="eastAsia" w:ascii="仿宋" w:hAnsi="仿宋" w:eastAsia="仿宋" w:cs="宋体"/>
          <w:sz w:val="28"/>
          <w:szCs w:val="28"/>
        </w:rPr>
        <w:t>（双休日及法定节假日除外)</w:t>
      </w:r>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地点：南京鼓楼区中山北路324号油运大厦三层0311室</w:t>
      </w:r>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方式：请携带加盖公章的营业执照复印件、授权委托书及被授权人身份证复印件现场现金报名</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售价：采购文件每套售价0元，售后不退</w:t>
      </w:r>
    </w:p>
    <w:p>
      <w:pPr>
        <w:pStyle w:val="2"/>
        <w:spacing w:line="360" w:lineRule="auto"/>
        <w:rPr>
          <w:rFonts w:ascii="黑体" w:hAnsi="黑体" w:cs="宋体"/>
          <w:b w:val="0"/>
          <w:sz w:val="28"/>
          <w:szCs w:val="28"/>
        </w:rPr>
      </w:pPr>
      <w:bookmarkStart w:id="14" w:name="_Toc28359092"/>
      <w:bookmarkStart w:id="15" w:name="_Toc35393801"/>
      <w:bookmarkStart w:id="16" w:name="_Toc28359015"/>
      <w:bookmarkStart w:id="17" w:name="_Toc35393632"/>
      <w:r>
        <w:rPr>
          <w:rFonts w:hint="eastAsia" w:ascii="黑体" w:hAnsi="黑体" w:cs="宋体"/>
          <w:b w:val="0"/>
          <w:sz w:val="28"/>
          <w:szCs w:val="28"/>
        </w:rPr>
        <w:t>四、响应文件提交</w:t>
      </w:r>
      <w:bookmarkEnd w:id="14"/>
      <w:bookmarkEnd w:id="15"/>
      <w:bookmarkEnd w:id="16"/>
      <w:bookmarkEnd w:id="17"/>
    </w:p>
    <w:p>
      <w:pPr>
        <w:ind w:firstLine="560" w:firstLineChars="200"/>
        <w:rPr>
          <w:rFonts w:hint="eastAsia" w:ascii="仿宋" w:hAnsi="仿宋" w:eastAsia="仿宋"/>
          <w:sz w:val="28"/>
          <w:szCs w:val="28"/>
        </w:rPr>
      </w:pPr>
      <w:r>
        <w:rPr>
          <w:rFonts w:hint="eastAsia" w:ascii="仿宋" w:hAnsi="仿宋" w:eastAsia="仿宋"/>
          <w:sz w:val="28"/>
          <w:szCs w:val="28"/>
        </w:rPr>
        <w:t>开始时间：</w:t>
      </w:r>
      <w:r>
        <w:rPr>
          <w:rFonts w:hint="eastAsia" w:ascii="仿宋" w:hAnsi="仿宋" w:eastAsia="仿宋"/>
          <w:sz w:val="28"/>
          <w:szCs w:val="28"/>
          <w:u w:val="single"/>
        </w:rPr>
        <w:t>2021年</w:t>
      </w:r>
      <w:r>
        <w:rPr>
          <w:rFonts w:hint="eastAsia" w:ascii="仿宋" w:hAnsi="仿宋" w:eastAsia="仿宋"/>
          <w:sz w:val="28"/>
          <w:szCs w:val="28"/>
          <w:u w:val="single"/>
          <w:lang w:val="en-US" w:eastAsia="zh-CN"/>
        </w:rPr>
        <w:t>08</w:t>
      </w:r>
      <w:r>
        <w:rPr>
          <w:rFonts w:hint="eastAsia" w:ascii="仿宋" w:hAnsi="仿宋" w:eastAsia="仿宋"/>
          <w:sz w:val="28"/>
          <w:szCs w:val="28"/>
          <w:u w:val="single"/>
        </w:rPr>
        <w:t>月</w:t>
      </w:r>
      <w:r>
        <w:rPr>
          <w:rFonts w:hint="eastAsia" w:ascii="仿宋" w:hAnsi="仿宋" w:eastAsia="仿宋"/>
          <w:sz w:val="28"/>
          <w:szCs w:val="28"/>
          <w:u w:val="single"/>
          <w:lang w:val="en-US" w:eastAsia="zh-CN"/>
        </w:rPr>
        <w:t>25</w:t>
      </w:r>
      <w:r>
        <w:rPr>
          <w:rFonts w:hint="eastAsia" w:ascii="仿宋" w:hAnsi="仿宋" w:eastAsia="仿宋"/>
          <w:sz w:val="28"/>
          <w:szCs w:val="28"/>
          <w:u w:val="single"/>
        </w:rPr>
        <w:t>日</w:t>
      </w:r>
      <w:r>
        <w:rPr>
          <w:rFonts w:hint="eastAsia" w:ascii="仿宋" w:hAnsi="仿宋" w:eastAsia="仿宋"/>
          <w:sz w:val="28"/>
          <w:szCs w:val="28"/>
          <w:u w:val="single"/>
          <w:lang w:val="en-US" w:eastAsia="zh-CN"/>
        </w:rPr>
        <w:t>13</w:t>
      </w:r>
      <w:r>
        <w:rPr>
          <w:rFonts w:hint="eastAsia" w:ascii="仿宋" w:hAnsi="仿宋" w:eastAsia="仿宋"/>
          <w:sz w:val="28"/>
          <w:szCs w:val="28"/>
          <w:u w:val="single"/>
        </w:rPr>
        <w:t>:40</w:t>
      </w:r>
      <w:r>
        <w:rPr>
          <w:rFonts w:hint="eastAsia" w:ascii="仿宋" w:hAnsi="仿宋" w:eastAsia="仿宋"/>
          <w:sz w:val="28"/>
          <w:szCs w:val="28"/>
        </w:rPr>
        <w:t>（北京时间）</w:t>
      </w:r>
    </w:p>
    <w:p>
      <w:pPr>
        <w:ind w:firstLine="560" w:firstLineChars="200"/>
        <w:rPr>
          <w:rFonts w:hint="eastAsia" w:ascii="仿宋" w:hAnsi="仿宋" w:eastAsia="仿宋"/>
          <w:sz w:val="28"/>
          <w:szCs w:val="28"/>
        </w:rPr>
      </w:pPr>
      <w:r>
        <w:rPr>
          <w:rFonts w:hint="eastAsia" w:ascii="仿宋" w:hAnsi="仿宋" w:eastAsia="仿宋"/>
          <w:sz w:val="28"/>
          <w:szCs w:val="28"/>
        </w:rPr>
        <w:t>截止时间：</w:t>
      </w:r>
      <w:r>
        <w:rPr>
          <w:rFonts w:hint="eastAsia" w:ascii="仿宋" w:hAnsi="仿宋" w:eastAsia="仿宋"/>
          <w:i w:val="0"/>
          <w:iCs w:val="0"/>
          <w:sz w:val="28"/>
          <w:szCs w:val="28"/>
          <w:u w:val="single"/>
        </w:rPr>
        <w:t>2021年</w:t>
      </w:r>
      <w:r>
        <w:rPr>
          <w:rFonts w:hint="eastAsia" w:ascii="仿宋" w:hAnsi="仿宋" w:eastAsia="仿宋"/>
          <w:i w:val="0"/>
          <w:iCs w:val="0"/>
          <w:sz w:val="28"/>
          <w:szCs w:val="28"/>
          <w:u w:val="single"/>
          <w:lang w:val="en-US" w:eastAsia="zh-CN"/>
        </w:rPr>
        <w:t>08</w:t>
      </w:r>
      <w:r>
        <w:rPr>
          <w:rFonts w:hint="eastAsia" w:ascii="仿宋" w:hAnsi="仿宋" w:eastAsia="仿宋"/>
          <w:i w:val="0"/>
          <w:iCs w:val="0"/>
          <w:sz w:val="28"/>
          <w:szCs w:val="28"/>
          <w:u w:val="single"/>
        </w:rPr>
        <w:t>月</w:t>
      </w:r>
      <w:r>
        <w:rPr>
          <w:rFonts w:hint="eastAsia" w:ascii="仿宋" w:hAnsi="仿宋" w:eastAsia="仿宋"/>
          <w:i w:val="0"/>
          <w:iCs w:val="0"/>
          <w:sz w:val="28"/>
          <w:szCs w:val="28"/>
          <w:u w:val="single"/>
          <w:lang w:val="en-US" w:eastAsia="zh-CN"/>
        </w:rPr>
        <w:t>25</w:t>
      </w:r>
      <w:r>
        <w:rPr>
          <w:rFonts w:hint="eastAsia" w:ascii="仿宋" w:hAnsi="仿宋" w:eastAsia="仿宋"/>
          <w:i w:val="0"/>
          <w:iCs w:val="0"/>
          <w:sz w:val="28"/>
          <w:szCs w:val="28"/>
          <w:u w:val="single"/>
        </w:rPr>
        <w:t>日1</w:t>
      </w:r>
      <w:r>
        <w:rPr>
          <w:rFonts w:hint="eastAsia" w:ascii="仿宋" w:hAnsi="仿宋" w:eastAsia="仿宋"/>
          <w:i w:val="0"/>
          <w:iCs w:val="0"/>
          <w:sz w:val="28"/>
          <w:szCs w:val="28"/>
          <w:u w:val="single"/>
          <w:lang w:val="en-US" w:eastAsia="zh-CN"/>
        </w:rPr>
        <w:t>4</w:t>
      </w:r>
      <w:r>
        <w:rPr>
          <w:rFonts w:hint="eastAsia" w:ascii="仿宋" w:hAnsi="仿宋" w:eastAsia="仿宋"/>
          <w:i w:val="0"/>
          <w:iCs w:val="0"/>
          <w:sz w:val="28"/>
          <w:szCs w:val="28"/>
          <w:u w:val="single"/>
        </w:rPr>
        <w:t>:00</w:t>
      </w:r>
      <w:r>
        <w:rPr>
          <w:rFonts w:hint="eastAsia" w:ascii="仿宋" w:hAnsi="仿宋" w:eastAsia="仿宋"/>
          <w:sz w:val="28"/>
          <w:szCs w:val="28"/>
        </w:rPr>
        <w:t>（北京时间）</w:t>
      </w:r>
    </w:p>
    <w:p>
      <w:pPr>
        <w:ind w:firstLine="560" w:firstLineChars="200"/>
        <w:rPr>
          <w:rFonts w:hint="eastAsia" w:ascii="仿宋" w:hAnsi="仿宋" w:eastAsia="仿宋"/>
          <w:sz w:val="28"/>
          <w:szCs w:val="28"/>
        </w:rPr>
      </w:pPr>
      <w:r>
        <w:rPr>
          <w:rFonts w:hint="eastAsia" w:ascii="仿宋" w:hAnsi="仿宋" w:eastAsia="仿宋"/>
          <w:sz w:val="28"/>
          <w:szCs w:val="28"/>
        </w:rPr>
        <w:t>地点：南京鼓楼区中山北路324号油运大厦三层0311室</w:t>
      </w:r>
    </w:p>
    <w:p>
      <w:pPr>
        <w:ind w:firstLine="560" w:firstLineChars="200"/>
        <w:rPr>
          <w:rFonts w:hint="eastAsia" w:ascii="仿宋" w:hAnsi="仿宋" w:eastAsia="仿宋"/>
          <w:sz w:val="28"/>
          <w:szCs w:val="28"/>
        </w:rPr>
      </w:pPr>
      <w:r>
        <w:rPr>
          <w:rFonts w:hint="eastAsia" w:ascii="仿宋" w:hAnsi="仿宋" w:eastAsia="仿宋"/>
          <w:sz w:val="28"/>
          <w:szCs w:val="28"/>
        </w:rPr>
        <w:t>（提交响应文件截止时间过后，采购代理机构组织专家与供应商进行</w:t>
      </w:r>
      <w:r>
        <w:rPr>
          <w:rFonts w:hint="eastAsia" w:ascii="仿宋" w:hAnsi="仿宋" w:eastAsia="仿宋"/>
          <w:sz w:val="28"/>
          <w:szCs w:val="28"/>
          <w:lang w:eastAsia="zh-CN"/>
        </w:rPr>
        <w:t>谈判</w:t>
      </w:r>
      <w:r>
        <w:rPr>
          <w:rFonts w:hint="eastAsia" w:ascii="仿宋" w:hAnsi="仿宋" w:eastAsia="仿宋"/>
          <w:sz w:val="28"/>
          <w:szCs w:val="28"/>
        </w:rPr>
        <w:t>，请供应商法定代表人或其授权委托代表持身份证出席。）</w:t>
      </w:r>
    </w:p>
    <w:p>
      <w:pPr>
        <w:ind w:firstLine="560" w:firstLineChars="200"/>
        <w:rPr>
          <w:rFonts w:hint="eastAsia" w:ascii="仿宋" w:hAnsi="仿宋" w:eastAsia="仿宋"/>
          <w:sz w:val="28"/>
          <w:szCs w:val="28"/>
        </w:rPr>
      </w:pPr>
      <w:r>
        <w:rPr>
          <w:rFonts w:hint="eastAsia" w:ascii="仿宋" w:hAnsi="仿宋" w:eastAsia="仿宋"/>
          <w:sz w:val="28"/>
          <w:szCs w:val="28"/>
        </w:rPr>
        <w:t>疫情防控期间注意事项：</w:t>
      </w:r>
    </w:p>
    <w:p>
      <w:pPr>
        <w:ind w:firstLine="560" w:firstLineChars="200"/>
        <w:rPr>
          <w:rFonts w:ascii="仿宋" w:hAnsi="仿宋" w:eastAsia="仿宋"/>
          <w:bCs/>
          <w:sz w:val="28"/>
          <w:szCs w:val="28"/>
          <w:u w:val="single"/>
        </w:rPr>
      </w:pPr>
      <w:r>
        <w:rPr>
          <w:rFonts w:hint="eastAsia" w:ascii="仿宋" w:hAnsi="仿宋" w:eastAsia="仿宋"/>
          <w:sz w:val="28"/>
          <w:szCs w:val="28"/>
        </w:rPr>
        <w:t>凡参加投标的相关人员（包括投标代表、评标专家和采购人代表），须14天内未接触过“新冠肺炎”确诊或疑似病例，未与确诊、疑似病例和疫情重点地区人员有聚餐、聚会、大型会议、其他大型活动等密切接触史。请主动提供个人轨迹证明（电信、移动、联通）。</w:t>
      </w:r>
    </w:p>
    <w:p>
      <w:pPr>
        <w:pStyle w:val="2"/>
        <w:spacing w:line="360" w:lineRule="auto"/>
        <w:rPr>
          <w:rFonts w:ascii="黑体" w:hAnsi="黑体" w:cs="宋体"/>
          <w:b w:val="0"/>
          <w:sz w:val="28"/>
          <w:szCs w:val="28"/>
        </w:rPr>
      </w:pPr>
      <w:bookmarkStart w:id="18" w:name="_Toc28359016"/>
      <w:bookmarkStart w:id="19" w:name="_Toc35393802"/>
      <w:bookmarkStart w:id="20" w:name="_Toc35393633"/>
      <w:bookmarkStart w:id="21" w:name="_Toc28359093"/>
      <w:r>
        <w:rPr>
          <w:rFonts w:hint="eastAsia" w:ascii="黑体" w:hAnsi="黑体" w:cs="宋体"/>
          <w:b w:val="0"/>
          <w:sz w:val="28"/>
          <w:szCs w:val="28"/>
        </w:rPr>
        <w:t>五、开启</w:t>
      </w:r>
      <w:bookmarkEnd w:id="18"/>
      <w:bookmarkEnd w:id="19"/>
      <w:bookmarkEnd w:id="20"/>
      <w:bookmarkEnd w:id="21"/>
    </w:p>
    <w:p>
      <w:pPr>
        <w:ind w:firstLine="560" w:firstLineChars="200"/>
        <w:rPr>
          <w:rFonts w:hint="eastAsia" w:ascii="仿宋" w:hAnsi="仿宋" w:eastAsia="仿宋"/>
          <w:sz w:val="28"/>
          <w:szCs w:val="28"/>
        </w:rPr>
      </w:pPr>
      <w:r>
        <w:rPr>
          <w:rFonts w:hint="eastAsia" w:ascii="仿宋" w:hAnsi="仿宋" w:eastAsia="仿宋"/>
          <w:sz w:val="28"/>
          <w:szCs w:val="28"/>
        </w:rPr>
        <w:t>时间：</w:t>
      </w:r>
      <w:r>
        <w:rPr>
          <w:rFonts w:hint="eastAsia" w:ascii="仿宋" w:hAnsi="仿宋" w:eastAsia="仿宋"/>
          <w:sz w:val="28"/>
          <w:szCs w:val="28"/>
          <w:u w:val="single"/>
        </w:rPr>
        <w:t>2021年</w:t>
      </w:r>
      <w:r>
        <w:rPr>
          <w:rFonts w:hint="eastAsia" w:ascii="仿宋" w:hAnsi="仿宋" w:eastAsia="仿宋"/>
          <w:sz w:val="28"/>
          <w:szCs w:val="28"/>
          <w:u w:val="single"/>
          <w:lang w:val="en-US" w:eastAsia="zh-CN"/>
        </w:rPr>
        <w:t>08</w:t>
      </w:r>
      <w:r>
        <w:rPr>
          <w:rFonts w:hint="eastAsia" w:ascii="仿宋" w:hAnsi="仿宋" w:eastAsia="仿宋"/>
          <w:sz w:val="28"/>
          <w:szCs w:val="28"/>
          <w:u w:val="single"/>
        </w:rPr>
        <w:t>月</w:t>
      </w:r>
      <w:r>
        <w:rPr>
          <w:rFonts w:hint="eastAsia" w:ascii="仿宋" w:hAnsi="仿宋" w:eastAsia="仿宋"/>
          <w:sz w:val="28"/>
          <w:szCs w:val="28"/>
          <w:u w:val="single"/>
          <w:lang w:val="en-US" w:eastAsia="zh-CN"/>
        </w:rPr>
        <w:t>25</w:t>
      </w:r>
      <w:r>
        <w:rPr>
          <w:rFonts w:hint="eastAsia" w:ascii="仿宋" w:hAnsi="仿宋" w:eastAsia="仿宋"/>
          <w:sz w:val="28"/>
          <w:szCs w:val="28"/>
          <w:u w:val="single"/>
        </w:rPr>
        <w:t>日1</w:t>
      </w:r>
      <w:r>
        <w:rPr>
          <w:rFonts w:hint="eastAsia" w:ascii="仿宋" w:hAnsi="仿宋" w:eastAsia="仿宋"/>
          <w:sz w:val="28"/>
          <w:szCs w:val="28"/>
          <w:u w:val="single"/>
          <w:lang w:val="en-US" w:eastAsia="zh-CN"/>
        </w:rPr>
        <w:t>4</w:t>
      </w:r>
      <w:r>
        <w:rPr>
          <w:rFonts w:hint="eastAsia" w:ascii="仿宋" w:hAnsi="仿宋" w:eastAsia="仿宋"/>
          <w:sz w:val="28"/>
          <w:szCs w:val="28"/>
          <w:u w:val="single"/>
        </w:rPr>
        <w:t>:00</w:t>
      </w:r>
      <w:r>
        <w:rPr>
          <w:rFonts w:hint="eastAsia" w:ascii="仿宋" w:hAnsi="仿宋" w:eastAsia="仿宋"/>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地点：南京鼓楼区中山北路324号油运大厦三层0309室</w:t>
      </w:r>
    </w:p>
    <w:p>
      <w:pPr>
        <w:pStyle w:val="2"/>
        <w:spacing w:line="360" w:lineRule="auto"/>
        <w:rPr>
          <w:rFonts w:ascii="黑体" w:hAnsi="黑体" w:cs="宋体"/>
          <w:b w:val="0"/>
          <w:sz w:val="28"/>
          <w:szCs w:val="28"/>
        </w:rPr>
      </w:pPr>
      <w:bookmarkStart w:id="22" w:name="_Toc35393634"/>
      <w:bookmarkStart w:id="23" w:name="_Toc28359094"/>
      <w:bookmarkStart w:id="24" w:name="_Toc35393803"/>
      <w:bookmarkStart w:id="25" w:name="_Toc28359017"/>
      <w:r>
        <w:rPr>
          <w:rFonts w:hint="eastAsia" w:ascii="黑体" w:hAnsi="黑体" w:cs="宋体"/>
          <w:b w:val="0"/>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2"/>
        <w:spacing w:line="360" w:lineRule="auto"/>
        <w:rPr>
          <w:rFonts w:ascii="黑体" w:hAnsi="黑体" w:cs="宋体"/>
          <w:b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1、供应商应提供下列资格证明材料(包括但不限于)</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（1）具有独立承担民事责任的能力（法人或者其他组织提供营业执照或法人证书或组织机构代码证，自然人提供身份证）；</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（2）具有良好的商业信誉和健全的财务会计制度；有依法缴纳税收和社会保障资金的良好记录；（提供供应商资格承诺函，格式见附件）；</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（3）具有履行合同所必需的设备和专业技术能力（根据项目需求提供履行合同所必需的设备和专业技术能力的声明或证明材料）；</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（4）参加本项目政府采购活动前三年内，在经营活动中没有重大违法记录（提供参加本次政府采购活动前3年内在经营活动中没有重大违法记录的书面声明）（格式见附件）；</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（5）满足本项目特定资格要求的证明材料（如有）；无</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（6）法律、行政法规规定的其他条件（提供项目实施所必须的许可资质证明材料）；无</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（7）落实政府采购促进中小企业发展要求的资格证明材料：</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《中小企业声明函》（格式见附件）（如有）；</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《联合体协议》（格式见附件）（如有）；</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《分包意向协议》（如有）。</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2、拒绝下述供应商参加本次采购活动</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（1）供应商单位负责人为同一人或者存在直接控股、管理关系的不同供应商，不得参加同一合同项下的政府采购活动；</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（2）为采购项目提供整体设计、规范编制或者项目管理、监理、检测等服务的供应商，不得参加本项目的采购活动；</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（3）供应商被“信用中国”网站（www.creditchina.gov.cn）、“中国政府采购网”(www.ccgp.gov.cn)列入失信被执行人、重大税收违法案件当事人名单、政府采购严重违法失信行为记录名单；</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3、是否接受进口产品：不接受。</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4、集中考察现场及答疑时间、地点：采购人不组织，供应商如果对采购需求有疑问请和采购单位联系人沟通。</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5、投标保证金数额及交纳办法：无需缴纳。</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6、投标文件份数：一式叁份（壹份正本、貳份副本），每份投标文件须清楚标明“正本”或“副本”。 </w:t>
      </w:r>
    </w:p>
    <w:p>
      <w:pPr>
        <w:pStyle w:val="2"/>
        <w:spacing w:line="360" w:lineRule="auto"/>
        <w:rPr>
          <w:rFonts w:ascii="黑体" w:hAnsi="黑体" w:cs="宋体"/>
          <w:b w:val="0"/>
          <w:sz w:val="28"/>
          <w:szCs w:val="28"/>
        </w:rPr>
      </w:pPr>
      <w:bookmarkStart w:id="28" w:name="_Toc28359018"/>
      <w:bookmarkStart w:id="29" w:name="_Toc28359095"/>
      <w:bookmarkStart w:id="30" w:name="_Toc35393805"/>
      <w:bookmarkStart w:id="31" w:name="_Toc35393636"/>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2"/>
        <w:spacing w:line="360" w:lineRule="auto"/>
        <w:ind w:firstLine="840" w:firstLineChars="300"/>
        <w:rPr>
          <w:rFonts w:ascii="仿宋" w:hAnsi="仿宋" w:eastAsia="仿宋" w:cs="宋体"/>
          <w:b w:val="0"/>
          <w:sz w:val="28"/>
          <w:szCs w:val="28"/>
        </w:rPr>
      </w:pPr>
      <w:bookmarkStart w:id="32" w:name="_Toc35393806"/>
      <w:bookmarkStart w:id="33" w:name="_Toc28359096"/>
      <w:bookmarkStart w:id="34" w:name="_Toc35393637"/>
      <w:bookmarkStart w:id="35" w:name="_Toc28359019"/>
      <w:r>
        <w:rPr>
          <w:rFonts w:hint="eastAsia" w:ascii="仿宋" w:hAnsi="仿宋" w:eastAsia="仿宋" w:cs="宋体"/>
          <w:b w:val="0"/>
          <w:sz w:val="28"/>
          <w:szCs w:val="28"/>
        </w:rPr>
        <w:t>1.采购人信息</w:t>
      </w:r>
      <w:bookmarkEnd w:id="32"/>
      <w:bookmarkEnd w:id="33"/>
      <w:bookmarkEnd w:id="34"/>
      <w:bookmarkEnd w:id="35"/>
    </w:p>
    <w:p>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u w:val="single"/>
          <w:lang w:eastAsia="zh-CN"/>
        </w:rPr>
        <w:t>南京市锁金新村第一小学</w:t>
      </w:r>
    </w:p>
    <w:p>
      <w:pPr>
        <w:spacing w:line="360" w:lineRule="auto"/>
        <w:ind w:left="1129" w:leftChars="371" w:hanging="350" w:hangingChars="125"/>
        <w:jc w:val="left"/>
        <w:rPr>
          <w:rFonts w:hint="eastAsia"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南京市玄武区锁金新村61号</w:t>
      </w:r>
      <w:bookmarkStart w:id="44" w:name="_GoBack"/>
      <w:bookmarkEnd w:id="4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陶金花 15861816375</w:t>
      </w:r>
    </w:p>
    <w:p>
      <w:pPr>
        <w:pStyle w:val="2"/>
        <w:spacing w:line="360" w:lineRule="auto"/>
        <w:ind w:firstLine="840" w:firstLineChars="300"/>
        <w:rPr>
          <w:rFonts w:ascii="仿宋" w:hAnsi="仿宋" w:eastAsia="仿宋" w:cs="宋体"/>
          <w:b w:val="0"/>
          <w:sz w:val="28"/>
          <w:szCs w:val="28"/>
        </w:rPr>
      </w:pPr>
      <w:bookmarkStart w:id="36" w:name="_Toc35393807"/>
      <w:bookmarkStart w:id="37" w:name="_Toc35393638"/>
      <w:bookmarkStart w:id="38" w:name="_Toc28359097"/>
      <w:bookmarkStart w:id="39" w:name="_Toc28359020"/>
      <w:r>
        <w:rPr>
          <w:rFonts w:hint="eastAsia" w:ascii="仿宋" w:hAnsi="仿宋" w:eastAsia="仿宋" w:cs="宋体"/>
          <w:b w:val="0"/>
          <w:sz w:val="28"/>
          <w:szCs w:val="28"/>
        </w:rPr>
        <w:t>2.采购代理机构信息</w:t>
      </w:r>
      <w:bookmarkEnd w:id="36"/>
      <w:bookmarkEnd w:id="37"/>
      <w:bookmarkEnd w:id="38"/>
      <w:bookmarkEnd w:id="39"/>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南京众智工程咨询有限公司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南京鼓楼区中山北路324号油运大厦三层</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宋海 025-52896520-8001</w:t>
      </w:r>
    </w:p>
    <w:p>
      <w:pPr>
        <w:pStyle w:val="2"/>
        <w:spacing w:line="360" w:lineRule="auto"/>
        <w:ind w:firstLine="840" w:firstLineChars="300"/>
        <w:rPr>
          <w:rFonts w:ascii="仿宋" w:hAnsi="仿宋" w:eastAsia="仿宋" w:cs="宋体"/>
          <w:b w:val="0"/>
          <w:sz w:val="28"/>
          <w:szCs w:val="28"/>
        </w:rPr>
      </w:pPr>
      <w:bookmarkStart w:id="40" w:name="_Toc35393808"/>
      <w:bookmarkStart w:id="41" w:name="_Toc28359021"/>
      <w:bookmarkStart w:id="42" w:name="_Toc35393639"/>
      <w:bookmarkStart w:id="43" w:name="_Toc28359098"/>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宋海</w:t>
      </w:r>
    </w:p>
    <w:p>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025-52896520-8001</w:t>
      </w:r>
    </w:p>
    <w:p>
      <w:pPr>
        <w:spacing w:line="360" w:lineRule="auto"/>
        <w:ind w:firstLine="840" w:firstLineChars="300"/>
        <w:jc w:val="right"/>
        <w:rPr>
          <w:rFonts w:hint="eastAsia" w:ascii="仿宋" w:hAnsi="仿宋" w:eastAsia="仿宋"/>
          <w:sz w:val="28"/>
          <w:szCs w:val="28"/>
          <w:u w:val="none"/>
          <w:lang w:val="en-US" w:eastAsia="zh-CN"/>
        </w:rPr>
      </w:pPr>
    </w:p>
    <w:p>
      <w:pPr>
        <w:spacing w:line="360" w:lineRule="auto"/>
        <w:ind w:firstLine="840" w:firstLineChars="300"/>
        <w:jc w:val="right"/>
        <w:rPr>
          <w:rFonts w:hint="default" w:ascii="仿宋" w:hAnsi="仿宋" w:eastAsia="仿宋"/>
          <w:sz w:val="28"/>
          <w:szCs w:val="28"/>
          <w:u w:val="single"/>
          <w:lang w:val="en-US" w:eastAsia="zh-CN"/>
        </w:rPr>
      </w:pPr>
      <w:r>
        <w:rPr>
          <w:rFonts w:hint="eastAsia" w:ascii="仿宋" w:hAnsi="仿宋" w:eastAsia="仿宋"/>
          <w:sz w:val="28"/>
          <w:szCs w:val="28"/>
          <w:u w:val="none"/>
          <w:lang w:val="en-US" w:eastAsia="zh-CN"/>
        </w:rPr>
        <w:t>2021年08月19日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B6F1B"/>
    <w:rsid w:val="0AB44329"/>
    <w:rsid w:val="1304263B"/>
    <w:rsid w:val="196D4A97"/>
    <w:rsid w:val="1ADF2064"/>
    <w:rsid w:val="1DF148A1"/>
    <w:rsid w:val="1E471D29"/>
    <w:rsid w:val="24BE44E7"/>
    <w:rsid w:val="25601990"/>
    <w:rsid w:val="290B6F1B"/>
    <w:rsid w:val="2B4E5D7D"/>
    <w:rsid w:val="2EF10AD2"/>
    <w:rsid w:val="38BA04F3"/>
    <w:rsid w:val="3B6F085A"/>
    <w:rsid w:val="3BA71C5D"/>
    <w:rsid w:val="4043592F"/>
    <w:rsid w:val="40C73FF2"/>
    <w:rsid w:val="48733642"/>
    <w:rsid w:val="4CEE2D2C"/>
    <w:rsid w:val="51D76269"/>
    <w:rsid w:val="63976001"/>
    <w:rsid w:val="659D4E8E"/>
    <w:rsid w:val="6BA951BF"/>
    <w:rsid w:val="70142EE2"/>
    <w:rsid w:val="71E16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rPr>
      <w:kern w:val="0"/>
      <w:sz w:val="24"/>
    </w:rPr>
  </w:style>
  <w:style w:type="paragraph" w:styleId="6">
    <w:name w:val="Block Text"/>
    <w:basedOn w:val="1"/>
    <w:next w:val="5"/>
    <w:qFormat/>
    <w:uiPriority w:val="0"/>
    <w:pPr>
      <w:spacing w:after="120"/>
      <w:ind w:left="1440" w:leftChars="700" w:right="1440" w:rightChars="700"/>
    </w:pPr>
  </w:style>
  <w:style w:type="paragraph" w:styleId="7">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2020-08-01T18:31:00Z</dcterms:created>
  <dc:creator>PeccatoX</dc:creator>
  <cp:lastModifiedBy>南京众智</cp:lastModifiedBy>
  <dcterms:modified xsi:type="dcterms:W3CDTF">2021-10-11T09:22:39Z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D1689567D8AB4EFBB44AF9AD9FCAA0F1</vt:lpwstr>
  </property>
</Properties>
</file>