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18D48E">
      <w:pPr>
        <w:widowControl/>
        <w:spacing w:before="100" w:beforeAutospacing="1" w:after="100" w:afterAutospacing="1"/>
        <w:jc w:val="center"/>
        <w:rPr>
          <w:rFonts w:ascii="宋体" w:hAnsi="宋体" w:cs="宋体"/>
          <w:b/>
          <w:bCs w:val="0"/>
          <w:kern w:val="0"/>
          <w:sz w:val="30"/>
          <w:szCs w:val="30"/>
        </w:rPr>
      </w:pPr>
      <w:r>
        <w:rPr>
          <w:rFonts w:hint="eastAsia" w:ascii="宋体" w:hAnsi="宋体" w:cs="宋体"/>
          <w:b/>
          <w:bCs w:val="0"/>
          <w:kern w:val="0"/>
          <w:sz w:val="30"/>
          <w:szCs w:val="30"/>
        </w:rPr>
        <w:t>南京市玄武区中小学、幼儿园食堂大宗食材采购合同</w:t>
      </w:r>
    </w:p>
    <w:p w14:paraId="6A4DFC2A">
      <w:pPr>
        <w:widowControl/>
        <w:spacing w:before="100" w:beforeAutospacing="1" w:after="100" w:afterAutospacing="1"/>
        <w:jc w:val="center"/>
        <w:rPr>
          <w:rFonts w:ascii="宋体" w:hAnsi="宋体" w:cs="宋体" w:eastAsiaTheme="minorEastAsia"/>
          <w:bCs/>
          <w:kern w:val="0"/>
          <w:sz w:val="30"/>
          <w:szCs w:val="30"/>
        </w:rPr>
      </w:pPr>
      <w:r>
        <w:rPr>
          <w:rFonts w:hint="eastAsia" w:ascii="宋体" w:hAnsi="宋体" w:cs="宋体"/>
          <w:bCs/>
          <w:kern w:val="0"/>
          <w:sz w:val="30"/>
          <w:szCs w:val="30"/>
        </w:rPr>
        <w:t>（</w:t>
      </w:r>
      <w:r>
        <w:rPr>
          <w:rFonts w:hint="eastAsia" w:asciiTheme="minorEastAsia" w:hAnsiTheme="minorEastAsia" w:eastAsiaTheme="minorEastAsia"/>
          <w:kern w:val="0"/>
          <w:sz w:val="24"/>
          <w:szCs w:val="24"/>
        </w:rPr>
        <w:t>如在过程中出台了新的文件要求，则按照最新要求执行）</w:t>
      </w:r>
    </w:p>
    <w:p w14:paraId="3CA1804F">
      <w:pPr>
        <w:widowControl/>
        <w:spacing w:before="100" w:beforeAutospacing="1" w:after="100" w:afterAutospacing="1"/>
        <w:jc w:val="center"/>
        <w:rPr>
          <w:rFonts w:ascii="宋体" w:hAnsi="宋体" w:cs="宋体"/>
          <w:bCs/>
          <w:kern w:val="0"/>
          <w:sz w:val="30"/>
          <w:szCs w:val="30"/>
        </w:rPr>
      </w:pPr>
      <w:r>
        <w:rPr>
          <w:rFonts w:hint="eastAsia" w:ascii="宋体" w:hAnsi="宋体" w:cs="宋体"/>
          <w:bCs/>
          <w:kern w:val="0"/>
          <w:sz w:val="30"/>
          <w:szCs w:val="30"/>
        </w:rPr>
        <w:t>采购编号：DZSC-JSGH24X07001</w:t>
      </w:r>
    </w:p>
    <w:p w14:paraId="02CB7994">
      <w:pPr>
        <w:autoSpaceDE w:val="0"/>
        <w:autoSpaceDN w:val="0"/>
        <w:adjustRightInd w:val="0"/>
        <w:spacing w:line="360" w:lineRule="auto"/>
        <w:jc w:val="left"/>
        <w:rPr>
          <w:rFonts w:ascii="宋体" w:cs="宋体"/>
          <w:kern w:val="0"/>
          <w:sz w:val="24"/>
          <w:szCs w:val="24"/>
        </w:rPr>
      </w:pPr>
      <w:r>
        <w:rPr>
          <w:rFonts w:hint="eastAsia" w:ascii="宋体" w:cs="宋体"/>
          <w:kern w:val="0"/>
          <w:sz w:val="24"/>
          <w:szCs w:val="24"/>
        </w:rPr>
        <w:t>采购人：</w:t>
      </w:r>
      <w:r>
        <w:rPr>
          <w:rFonts w:hint="eastAsia" w:ascii="宋体" w:cs="宋体"/>
          <w:kern w:val="0"/>
          <w:sz w:val="24"/>
          <w:szCs w:val="24"/>
          <w:highlight w:val="none"/>
          <w:u w:val="single"/>
          <w:lang w:val="en-US" w:eastAsia="zh-CN"/>
        </w:rPr>
        <w:t xml:space="preserve"> 南京市锁金新村第一小学       </w:t>
      </w:r>
      <w:r>
        <w:rPr>
          <w:rFonts w:hint="eastAsia" w:ascii="宋体" w:cs="宋体"/>
          <w:kern w:val="0"/>
          <w:sz w:val="24"/>
          <w:szCs w:val="24"/>
        </w:rPr>
        <w:t>（以下简称甲方）</w:t>
      </w:r>
    </w:p>
    <w:p w14:paraId="1828C84D">
      <w:pPr>
        <w:autoSpaceDE w:val="0"/>
        <w:autoSpaceDN w:val="0"/>
        <w:adjustRightInd w:val="0"/>
        <w:spacing w:line="360" w:lineRule="auto"/>
        <w:jc w:val="left"/>
        <w:rPr>
          <w:rFonts w:hint="default" w:ascii="宋体" w:eastAsia="宋体" w:cs="宋体"/>
          <w:kern w:val="0"/>
          <w:sz w:val="24"/>
          <w:szCs w:val="24"/>
          <w:lang w:val="en-US" w:eastAsia="zh-CN"/>
        </w:rPr>
      </w:pPr>
      <w:r>
        <w:rPr>
          <w:rFonts w:hint="eastAsia" w:ascii="宋体" w:cs="宋体"/>
          <w:kern w:val="0"/>
          <w:sz w:val="24"/>
          <w:szCs w:val="24"/>
        </w:rPr>
        <w:t>住所地</w:t>
      </w:r>
      <w:r>
        <w:rPr>
          <w:rFonts w:hint="eastAsia" w:ascii="宋体" w:cs="宋体"/>
          <w:kern w:val="0"/>
          <w:sz w:val="24"/>
          <w:szCs w:val="24"/>
          <w:highlight w:val="none"/>
        </w:rPr>
        <w:t>：</w:t>
      </w:r>
      <w:r>
        <w:rPr>
          <w:rFonts w:hint="eastAsia" w:ascii="宋体" w:cs="宋体"/>
          <w:kern w:val="0"/>
          <w:sz w:val="24"/>
          <w:szCs w:val="24"/>
          <w:highlight w:val="none"/>
          <w:u w:val="single"/>
          <w:lang w:val="en-US" w:eastAsia="zh-CN"/>
        </w:rPr>
        <w:t xml:space="preserve"> 南京市玄武区锁金村61号 </w:t>
      </w:r>
      <w:r>
        <w:rPr>
          <w:rFonts w:hint="eastAsia"/>
          <w:lang w:val="en-US" w:eastAsia="zh-CN"/>
        </w:rPr>
        <w:t xml:space="preserve">                      </w:t>
      </w:r>
    </w:p>
    <w:p w14:paraId="34579B7B">
      <w:pPr>
        <w:autoSpaceDE w:val="0"/>
        <w:autoSpaceDN w:val="0"/>
        <w:adjustRightInd w:val="0"/>
        <w:spacing w:line="360" w:lineRule="auto"/>
        <w:jc w:val="left"/>
        <w:rPr>
          <w:rFonts w:ascii="宋体" w:cs="宋体"/>
          <w:kern w:val="0"/>
          <w:sz w:val="24"/>
          <w:szCs w:val="24"/>
        </w:rPr>
      </w:pPr>
      <w:r>
        <w:rPr>
          <w:rFonts w:hint="eastAsia" w:ascii="宋体" w:cs="宋体"/>
          <w:kern w:val="0"/>
          <w:sz w:val="24"/>
          <w:szCs w:val="24"/>
        </w:rPr>
        <w:t>供应商：</w:t>
      </w:r>
      <w:r>
        <w:rPr>
          <w:rFonts w:hint="eastAsia" w:ascii="宋体" w:cs="宋体"/>
          <w:kern w:val="0"/>
          <w:sz w:val="24"/>
          <w:szCs w:val="24"/>
          <w:u w:val="single"/>
          <w:lang w:val="en-US" w:eastAsia="zh-CN"/>
        </w:rPr>
        <w:t xml:space="preserve">                             </w:t>
      </w:r>
      <w:r>
        <w:rPr>
          <w:rFonts w:hint="eastAsia" w:ascii="宋体" w:cs="宋体"/>
          <w:kern w:val="0"/>
          <w:sz w:val="24"/>
          <w:szCs w:val="24"/>
        </w:rPr>
        <w:t>（以下简称乙方）</w:t>
      </w:r>
    </w:p>
    <w:p w14:paraId="45C9C0BC">
      <w:pPr>
        <w:autoSpaceDE w:val="0"/>
        <w:autoSpaceDN w:val="0"/>
        <w:adjustRightInd w:val="0"/>
        <w:spacing w:line="360" w:lineRule="auto"/>
        <w:jc w:val="left"/>
        <w:rPr>
          <w:rFonts w:hint="default" w:ascii="宋体" w:eastAsia="宋体" w:cs="宋体"/>
          <w:kern w:val="0"/>
          <w:sz w:val="24"/>
          <w:szCs w:val="24"/>
          <w:lang w:val="en-US" w:eastAsia="zh-CN"/>
        </w:rPr>
      </w:pPr>
      <w:r>
        <w:rPr>
          <w:rFonts w:hint="eastAsia" w:ascii="宋体" w:cs="宋体"/>
          <w:kern w:val="0"/>
          <w:sz w:val="24"/>
          <w:szCs w:val="24"/>
        </w:rPr>
        <w:t>住所地：</w:t>
      </w:r>
      <w:r>
        <w:rPr>
          <w:rFonts w:hint="eastAsia" w:ascii="宋体" w:cs="宋体"/>
          <w:kern w:val="0"/>
          <w:sz w:val="24"/>
          <w:szCs w:val="24"/>
          <w:u w:val="single"/>
          <w:lang w:val="en-US" w:eastAsia="zh-CN"/>
        </w:rPr>
        <w:t xml:space="preserve">                                           </w:t>
      </w:r>
    </w:p>
    <w:p w14:paraId="332D4D7B">
      <w:pPr>
        <w:spacing w:line="360" w:lineRule="auto"/>
        <w:rPr>
          <w:rFonts w:asciiTheme="minorEastAsia" w:hAnsiTheme="minorEastAsia" w:eastAsiaTheme="minorEastAsia"/>
          <w:kern w:val="0"/>
          <w:sz w:val="24"/>
          <w:szCs w:val="24"/>
        </w:rPr>
      </w:pPr>
      <w:r>
        <w:rPr>
          <w:rFonts w:hint="eastAsia" w:ascii="宋体" w:cs="宋体"/>
          <w:kern w:val="0"/>
          <w:sz w:val="24"/>
          <w:szCs w:val="24"/>
        </w:rPr>
        <w:t>根据《中华人民共和国招标投标法》、《中华人民共和国民法典》等法律法规的规定，甲乙双方本项目的采购</w:t>
      </w:r>
      <w:r>
        <w:rPr>
          <w:rFonts w:hint="eastAsia" w:asciiTheme="minorEastAsia" w:hAnsiTheme="minorEastAsia" w:eastAsiaTheme="minorEastAsia"/>
          <w:kern w:val="0"/>
          <w:sz w:val="24"/>
          <w:szCs w:val="24"/>
        </w:rPr>
        <w:t>结果，签订本合同。</w:t>
      </w:r>
    </w:p>
    <w:p w14:paraId="5D25C08E">
      <w:pPr>
        <w:autoSpaceDE w:val="0"/>
        <w:autoSpaceDN w:val="0"/>
        <w:adjustRightInd w:val="0"/>
        <w:spacing w:line="360" w:lineRule="auto"/>
        <w:jc w:val="left"/>
        <w:rPr>
          <w:rFonts w:hint="eastAsia" w:asciiTheme="minorEastAsia" w:hAnsiTheme="minorEastAsia" w:eastAsiaTheme="minorEastAsia"/>
          <w:color w:val="FF0000"/>
          <w:kern w:val="0"/>
          <w:sz w:val="24"/>
          <w:szCs w:val="24"/>
        </w:rPr>
      </w:pPr>
      <w:r>
        <w:rPr>
          <w:rFonts w:hint="eastAsia" w:asciiTheme="minorEastAsia" w:hAnsiTheme="minorEastAsia" w:eastAsiaTheme="minorEastAsia"/>
          <w:kern w:val="0"/>
          <w:sz w:val="24"/>
          <w:szCs w:val="24"/>
        </w:rPr>
        <w:t xml:space="preserve">  </w:t>
      </w:r>
      <w:r>
        <w:rPr>
          <w:rFonts w:hint="eastAsia" w:ascii="宋体" w:cs="宋体"/>
          <w:kern w:val="0"/>
          <w:sz w:val="24"/>
          <w:szCs w:val="24"/>
        </w:rPr>
        <w:t>第一条组成本合同的有关文件下列关于“</w:t>
      </w:r>
      <w:r>
        <w:rPr>
          <w:rFonts w:hint="eastAsia" w:asciiTheme="minorEastAsia" w:hAnsiTheme="minorEastAsia" w:eastAsiaTheme="minorEastAsia"/>
          <w:kern w:val="0"/>
          <w:sz w:val="24"/>
          <w:szCs w:val="24"/>
        </w:rPr>
        <w:t>南京市玄武区2024-2025学年中小学、幼儿园大宗食材配送协议供货集中采购</w:t>
      </w:r>
      <w:r>
        <w:rPr>
          <w:rFonts w:hint="eastAsia" w:ascii="宋体" w:cs="宋体"/>
          <w:kern w:val="0"/>
          <w:sz w:val="24"/>
          <w:szCs w:val="24"/>
        </w:rPr>
        <w:t>”（</w:t>
      </w:r>
      <w:r>
        <w:rPr>
          <w:rFonts w:hint="eastAsia" w:asciiTheme="minorEastAsia" w:hAnsiTheme="minorEastAsia" w:eastAsiaTheme="minorEastAsia"/>
          <w:kern w:val="0"/>
          <w:sz w:val="24"/>
          <w:szCs w:val="24"/>
        </w:rPr>
        <w:t>采购编号：DZSC-JSGH24X07001）招</w:t>
      </w:r>
      <w:r>
        <w:rPr>
          <w:rFonts w:hint="eastAsia" w:ascii="宋体" w:cs="宋体"/>
          <w:kern w:val="0"/>
          <w:sz w:val="24"/>
          <w:szCs w:val="24"/>
        </w:rPr>
        <w:t>投标文件或与本次采购活动方式相适应的文件及有关附件是本合同不可分割的组成部分，与本合同具有同等法律效力，这些文件包括但不限于：</w:t>
      </w:r>
      <w:r>
        <w:rPr>
          <w:rFonts w:hint="eastAsia" w:asciiTheme="minorEastAsia" w:hAnsiTheme="minorEastAsia" w:eastAsiaTheme="minorEastAsia"/>
          <w:kern w:val="0"/>
          <w:sz w:val="24"/>
          <w:szCs w:val="24"/>
        </w:rPr>
        <w:t>1. 甲方采购文件；2. 乙方响应文件；3. 入选中标通知书；4. 甲方、乙方商定的其它必要文件。</w:t>
      </w:r>
      <w:r>
        <w:rPr>
          <w:rFonts w:hint="eastAsia" w:asciiTheme="minorEastAsia" w:hAnsiTheme="minorEastAsia" w:eastAsiaTheme="minorEastAsia"/>
          <w:color w:val="auto"/>
          <w:kern w:val="0"/>
          <w:sz w:val="24"/>
          <w:szCs w:val="24"/>
        </w:rPr>
        <w:t>乙方向甲方提供，共</w:t>
      </w:r>
      <w:r>
        <w:rPr>
          <w:rFonts w:hint="eastAsia" w:asciiTheme="minorEastAsia" w:hAnsiTheme="minorEastAsia" w:eastAsiaTheme="minorEastAsia"/>
          <w:color w:val="auto"/>
          <w:kern w:val="0"/>
          <w:sz w:val="24"/>
          <w:szCs w:val="24"/>
          <w:u w:val="single"/>
        </w:rPr>
        <w:t xml:space="preserve">    </w:t>
      </w:r>
      <w:r>
        <w:rPr>
          <w:rFonts w:hint="eastAsia" w:asciiTheme="minorEastAsia" w:hAnsiTheme="minorEastAsia" w:eastAsiaTheme="minorEastAsia"/>
          <w:color w:val="auto"/>
          <w:kern w:val="0"/>
          <w:sz w:val="24"/>
          <w:szCs w:val="24"/>
        </w:rPr>
        <w:t>品类食材。</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3"/>
        <w:gridCol w:w="2429"/>
        <w:gridCol w:w="3117"/>
      </w:tblGrid>
      <w:tr w14:paraId="5DEF9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73" w:type="dxa"/>
            <w:vAlign w:val="center"/>
          </w:tcPr>
          <w:p w14:paraId="26BDC50B">
            <w:pPr>
              <w:autoSpaceDE w:val="0"/>
              <w:autoSpaceDN w:val="0"/>
              <w:adjustRightInd w:val="0"/>
              <w:spacing w:line="360" w:lineRule="auto"/>
              <w:jc w:val="both"/>
              <w:rPr>
                <w:rFonts w:hint="default" w:asciiTheme="minorEastAsia" w:hAnsiTheme="minorEastAsia" w:eastAsiaTheme="minorEastAsia"/>
                <w:b w:val="0"/>
                <w:bCs w:val="0"/>
                <w:color w:val="auto"/>
                <w:kern w:val="0"/>
                <w:sz w:val="22"/>
                <w:szCs w:val="22"/>
                <w:vertAlign w:val="baseline"/>
                <w:lang w:val="en-US" w:eastAsia="zh-CN"/>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分包一：粮</w:t>
            </w:r>
          </w:p>
        </w:tc>
        <w:tc>
          <w:tcPr>
            <w:tcW w:w="2429" w:type="dxa"/>
            <w:vAlign w:val="center"/>
          </w:tcPr>
          <w:p w14:paraId="12E5882C">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分包二：油</w:t>
            </w:r>
          </w:p>
        </w:tc>
        <w:tc>
          <w:tcPr>
            <w:tcW w:w="3117" w:type="dxa"/>
            <w:vAlign w:val="center"/>
          </w:tcPr>
          <w:p w14:paraId="56624AB0">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lang w:eastAsia="zh-CN"/>
              </w:rPr>
              <w:t>□</w:t>
            </w:r>
            <w:r>
              <w:rPr>
                <w:rFonts w:hint="eastAsia" w:asciiTheme="minorEastAsia" w:hAnsiTheme="minorEastAsia" w:eastAsiaTheme="minorEastAsia"/>
                <w:b w:val="0"/>
                <w:bCs w:val="0"/>
                <w:color w:val="auto"/>
                <w:kern w:val="0"/>
                <w:sz w:val="22"/>
                <w:szCs w:val="22"/>
                <w:vertAlign w:val="baseline"/>
                <w:lang w:val="en-US" w:eastAsia="zh-CN"/>
              </w:rPr>
              <w:t>分包三：干货调味品及蛋品</w:t>
            </w:r>
          </w:p>
        </w:tc>
      </w:tr>
      <w:tr w14:paraId="0F3A6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73" w:type="dxa"/>
            <w:vAlign w:val="center"/>
          </w:tcPr>
          <w:p w14:paraId="38321795">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分包四：冷冻制品</w:t>
            </w:r>
          </w:p>
        </w:tc>
        <w:tc>
          <w:tcPr>
            <w:tcW w:w="2429" w:type="dxa"/>
            <w:vAlign w:val="center"/>
          </w:tcPr>
          <w:p w14:paraId="496CA201">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分包五：冷冻家禽</w:t>
            </w:r>
          </w:p>
        </w:tc>
        <w:tc>
          <w:tcPr>
            <w:tcW w:w="3117" w:type="dxa"/>
            <w:vAlign w:val="center"/>
          </w:tcPr>
          <w:p w14:paraId="4B39CD4C">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lang w:eastAsia="zh-CN"/>
              </w:rPr>
              <w:t>□</w:t>
            </w:r>
            <w:r>
              <w:rPr>
                <w:rFonts w:hint="eastAsia" w:asciiTheme="minorEastAsia" w:hAnsiTheme="minorEastAsia" w:eastAsiaTheme="minorEastAsia"/>
                <w:b w:val="0"/>
                <w:bCs w:val="0"/>
                <w:color w:val="auto"/>
                <w:kern w:val="0"/>
                <w:sz w:val="22"/>
                <w:szCs w:val="22"/>
                <w:vertAlign w:val="baseline"/>
                <w:lang w:val="en-US" w:eastAsia="zh-CN"/>
              </w:rPr>
              <w:t>分包六：豆制品</w:t>
            </w:r>
          </w:p>
        </w:tc>
      </w:tr>
      <w:tr w14:paraId="7C185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773" w:type="dxa"/>
            <w:vAlign w:val="center"/>
          </w:tcPr>
          <w:p w14:paraId="1BE91CA7">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分包七：肉制品（冷鲜）</w:t>
            </w:r>
          </w:p>
        </w:tc>
        <w:tc>
          <w:tcPr>
            <w:tcW w:w="2429" w:type="dxa"/>
            <w:vAlign w:val="center"/>
          </w:tcPr>
          <w:p w14:paraId="2728A9AB">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color w:val="auto"/>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分包八：蔬菜</w:t>
            </w:r>
          </w:p>
        </w:tc>
        <w:tc>
          <w:tcPr>
            <w:tcW w:w="3117" w:type="dxa"/>
            <w:vAlign w:val="center"/>
          </w:tcPr>
          <w:p w14:paraId="480BEFB2">
            <w:pPr>
              <w:autoSpaceDE w:val="0"/>
              <w:autoSpaceDN w:val="0"/>
              <w:adjustRightInd w:val="0"/>
              <w:spacing w:line="360" w:lineRule="auto"/>
              <w:jc w:val="both"/>
              <w:rPr>
                <w:rFonts w:hint="default" w:asciiTheme="minorEastAsia" w:hAnsiTheme="minorEastAsia" w:eastAsiaTheme="minorEastAsia"/>
                <w:b w:val="0"/>
                <w:bCs w:val="0"/>
                <w:color w:val="auto"/>
                <w:kern w:val="0"/>
                <w:sz w:val="22"/>
                <w:szCs w:val="22"/>
                <w:vertAlign w:val="baseline"/>
                <w:lang w:val="en-US"/>
              </w:rPr>
            </w:pPr>
            <w:r>
              <w:rPr>
                <w:rFonts w:hint="eastAsia" w:asciiTheme="minorEastAsia" w:hAnsiTheme="minorEastAsia" w:eastAsiaTheme="minorEastAsia"/>
                <w:b w:val="0"/>
                <w:bCs w:val="0"/>
                <w:color w:val="auto"/>
                <w:kern w:val="0"/>
                <w:sz w:val="22"/>
                <w:szCs w:val="22"/>
              </w:rPr>
              <w:t>□</w:t>
            </w:r>
            <w:r>
              <w:rPr>
                <w:rFonts w:hint="eastAsia" w:asciiTheme="minorEastAsia" w:hAnsiTheme="minorEastAsia" w:eastAsiaTheme="minorEastAsia"/>
                <w:b w:val="0"/>
                <w:bCs w:val="0"/>
                <w:color w:val="auto"/>
                <w:kern w:val="0"/>
                <w:sz w:val="22"/>
                <w:szCs w:val="22"/>
                <w:vertAlign w:val="baseline"/>
                <w:lang w:val="en-US" w:eastAsia="zh-CN"/>
              </w:rPr>
              <w:t>分包九：净菜</w:t>
            </w:r>
          </w:p>
        </w:tc>
      </w:tr>
      <w:tr w14:paraId="5DD1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773" w:type="dxa"/>
            <w:vAlign w:val="center"/>
          </w:tcPr>
          <w:p w14:paraId="750789A3">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rPr>
              <w:t>分包十：水果</w:t>
            </w:r>
          </w:p>
        </w:tc>
        <w:tc>
          <w:tcPr>
            <w:tcW w:w="2429" w:type="dxa"/>
            <w:vAlign w:val="center"/>
          </w:tcPr>
          <w:p w14:paraId="2E8603FB">
            <w:pPr>
              <w:autoSpaceDE w:val="0"/>
              <w:autoSpaceDN w:val="0"/>
              <w:adjustRightInd w:val="0"/>
              <w:spacing w:line="360" w:lineRule="auto"/>
              <w:jc w:val="both"/>
              <w:rPr>
                <w:rFonts w:hint="eastAsia" w:asciiTheme="minorEastAsia" w:hAnsiTheme="minorEastAsia" w:eastAsiaTheme="minorEastAsia"/>
                <w:b w:val="0"/>
                <w:bCs w:val="0"/>
                <w:color w:val="auto"/>
                <w:kern w:val="0"/>
                <w:sz w:val="22"/>
                <w:szCs w:val="22"/>
                <w:vertAlign w:val="baseline"/>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rPr>
              <w:t>分包十一：奶制品</w:t>
            </w:r>
          </w:p>
        </w:tc>
        <w:tc>
          <w:tcPr>
            <w:tcW w:w="3117" w:type="dxa"/>
            <w:vAlign w:val="center"/>
          </w:tcPr>
          <w:p w14:paraId="25B6BBB5">
            <w:pPr>
              <w:autoSpaceDE w:val="0"/>
              <w:autoSpaceDN w:val="0"/>
              <w:adjustRightInd w:val="0"/>
              <w:spacing w:line="360" w:lineRule="auto"/>
              <w:jc w:val="both"/>
              <w:rPr>
                <w:rFonts w:hint="default" w:asciiTheme="minorEastAsia" w:hAnsiTheme="minorEastAsia" w:eastAsiaTheme="minorEastAsia"/>
                <w:b w:val="0"/>
                <w:bCs w:val="0"/>
                <w:color w:val="auto"/>
                <w:kern w:val="0"/>
                <w:sz w:val="22"/>
                <w:szCs w:val="22"/>
                <w:vertAlign w:val="baseline"/>
                <w:lang w:val="en-US" w:eastAsia="zh-CN"/>
              </w:rPr>
            </w:pPr>
            <w:r>
              <w:rPr>
                <w:rFonts w:hint="eastAsia" w:asciiTheme="minorEastAsia" w:hAnsiTheme="minorEastAsia" w:eastAsiaTheme="minorEastAsia"/>
                <w:kern w:val="0"/>
                <w:sz w:val="22"/>
                <w:szCs w:val="22"/>
                <w:lang w:eastAsia="zh-CN"/>
              </w:rPr>
              <w:t>□</w:t>
            </w:r>
            <w:r>
              <w:rPr>
                <w:rFonts w:hint="eastAsia" w:asciiTheme="minorEastAsia" w:hAnsiTheme="minorEastAsia" w:eastAsiaTheme="minorEastAsia"/>
                <w:b w:val="0"/>
                <w:bCs w:val="0"/>
                <w:color w:val="auto"/>
                <w:kern w:val="0"/>
                <w:sz w:val="22"/>
                <w:szCs w:val="22"/>
                <w:vertAlign w:val="baseline"/>
              </w:rPr>
              <w:t>分包十</w:t>
            </w:r>
            <w:r>
              <w:rPr>
                <w:rFonts w:hint="eastAsia" w:asciiTheme="minorEastAsia" w:hAnsiTheme="minorEastAsia" w:eastAsiaTheme="minorEastAsia"/>
                <w:b w:val="0"/>
                <w:bCs w:val="0"/>
                <w:color w:val="auto"/>
                <w:kern w:val="0"/>
                <w:sz w:val="22"/>
                <w:szCs w:val="22"/>
                <w:vertAlign w:val="baseline"/>
                <w:lang w:val="en-US" w:eastAsia="zh-CN"/>
              </w:rPr>
              <w:t>二：鲜活水产</w:t>
            </w:r>
          </w:p>
        </w:tc>
      </w:tr>
      <w:tr w14:paraId="269E7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2773" w:type="dxa"/>
            <w:vAlign w:val="center"/>
          </w:tcPr>
          <w:p w14:paraId="1DA60138">
            <w:pPr>
              <w:autoSpaceDE w:val="0"/>
              <w:autoSpaceDN w:val="0"/>
              <w:adjustRightInd w:val="0"/>
              <w:spacing w:line="360" w:lineRule="auto"/>
              <w:jc w:val="both"/>
              <w:rPr>
                <w:rFonts w:hint="eastAsia" w:asciiTheme="minorEastAsia" w:hAnsiTheme="minorEastAsia" w:eastAsiaTheme="minorEastAsia"/>
                <w:kern w:val="0"/>
                <w:sz w:val="22"/>
                <w:szCs w:val="22"/>
                <w:lang w:val="en-US" w:eastAsia="zh-CN"/>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rPr>
              <w:t>分包十</w:t>
            </w:r>
            <w:r>
              <w:rPr>
                <w:rFonts w:hint="eastAsia" w:asciiTheme="minorEastAsia" w:hAnsiTheme="minorEastAsia" w:eastAsiaTheme="minorEastAsia"/>
                <w:b w:val="0"/>
                <w:bCs w:val="0"/>
                <w:color w:val="auto"/>
                <w:kern w:val="0"/>
                <w:sz w:val="22"/>
                <w:szCs w:val="22"/>
                <w:vertAlign w:val="baseline"/>
                <w:lang w:val="en-US" w:eastAsia="zh-CN"/>
              </w:rPr>
              <w:t>三</w:t>
            </w:r>
            <w:r>
              <w:rPr>
                <w:rFonts w:hint="eastAsia" w:asciiTheme="minorEastAsia" w:hAnsiTheme="minorEastAsia" w:eastAsiaTheme="minorEastAsia"/>
                <w:b w:val="0"/>
                <w:bCs w:val="0"/>
                <w:color w:val="auto"/>
                <w:kern w:val="0"/>
                <w:sz w:val="22"/>
                <w:szCs w:val="22"/>
                <w:vertAlign w:val="baseline"/>
              </w:rPr>
              <w:t>：烘焙</w:t>
            </w:r>
            <w:r>
              <w:rPr>
                <w:rFonts w:hint="eastAsia" w:asciiTheme="minorEastAsia" w:hAnsiTheme="minorEastAsia" w:eastAsiaTheme="minorEastAsia"/>
                <w:b w:val="0"/>
                <w:bCs w:val="0"/>
                <w:color w:val="auto"/>
                <w:kern w:val="0"/>
                <w:sz w:val="22"/>
                <w:szCs w:val="22"/>
                <w:vertAlign w:val="baseline"/>
                <w:lang w:val="en-US" w:eastAsia="zh-CN"/>
              </w:rPr>
              <w:t>类</w:t>
            </w:r>
          </w:p>
        </w:tc>
        <w:tc>
          <w:tcPr>
            <w:tcW w:w="2429" w:type="dxa"/>
            <w:vAlign w:val="center"/>
          </w:tcPr>
          <w:p w14:paraId="787D6091">
            <w:pPr>
              <w:autoSpaceDE w:val="0"/>
              <w:autoSpaceDN w:val="0"/>
              <w:adjustRightInd w:val="0"/>
              <w:spacing w:line="360" w:lineRule="auto"/>
              <w:jc w:val="both"/>
              <w:rPr>
                <w:rFonts w:hint="eastAsia" w:asciiTheme="minorEastAsia" w:hAnsiTheme="minorEastAsia" w:eastAsiaTheme="minorEastAsia"/>
                <w:kern w:val="0"/>
                <w:sz w:val="22"/>
                <w:szCs w:val="22"/>
              </w:rPr>
            </w:pPr>
            <w:r>
              <w:rPr>
                <w:rFonts w:hint="eastAsia" w:asciiTheme="minorEastAsia" w:hAnsiTheme="minorEastAsia" w:eastAsiaTheme="minorEastAsia"/>
                <w:kern w:val="0"/>
                <w:sz w:val="22"/>
                <w:szCs w:val="22"/>
              </w:rPr>
              <w:t>□</w:t>
            </w:r>
            <w:r>
              <w:rPr>
                <w:rFonts w:hint="eastAsia" w:asciiTheme="minorEastAsia" w:hAnsiTheme="minorEastAsia" w:eastAsiaTheme="minorEastAsia"/>
                <w:b w:val="0"/>
                <w:bCs w:val="0"/>
                <w:color w:val="auto"/>
                <w:kern w:val="0"/>
                <w:sz w:val="22"/>
                <w:szCs w:val="22"/>
                <w:vertAlign w:val="baseline"/>
              </w:rPr>
              <w:t>分包十</w:t>
            </w:r>
            <w:r>
              <w:rPr>
                <w:rFonts w:hint="eastAsia" w:asciiTheme="minorEastAsia" w:hAnsiTheme="minorEastAsia" w:eastAsiaTheme="minorEastAsia"/>
                <w:b w:val="0"/>
                <w:bCs w:val="0"/>
                <w:color w:val="auto"/>
                <w:kern w:val="0"/>
                <w:sz w:val="22"/>
                <w:szCs w:val="22"/>
                <w:vertAlign w:val="baseline"/>
                <w:lang w:val="en-US" w:eastAsia="zh-CN"/>
              </w:rPr>
              <w:t>四</w:t>
            </w:r>
            <w:r>
              <w:rPr>
                <w:rFonts w:hint="eastAsia" w:asciiTheme="minorEastAsia" w:hAnsiTheme="minorEastAsia" w:eastAsiaTheme="minorEastAsia"/>
                <w:b w:val="0"/>
                <w:bCs w:val="0"/>
                <w:color w:val="auto"/>
                <w:kern w:val="0"/>
                <w:sz w:val="22"/>
                <w:szCs w:val="22"/>
                <w:vertAlign w:val="baseline"/>
              </w:rPr>
              <w:t>：预包装类</w:t>
            </w:r>
          </w:p>
        </w:tc>
        <w:tc>
          <w:tcPr>
            <w:tcW w:w="3117" w:type="dxa"/>
            <w:vAlign w:val="center"/>
          </w:tcPr>
          <w:p w14:paraId="2523A3A0">
            <w:pPr>
              <w:autoSpaceDE w:val="0"/>
              <w:autoSpaceDN w:val="0"/>
              <w:adjustRightInd w:val="0"/>
              <w:spacing w:line="360" w:lineRule="auto"/>
              <w:jc w:val="both"/>
              <w:rPr>
                <w:rFonts w:hint="eastAsia" w:asciiTheme="minorEastAsia" w:hAnsiTheme="minorEastAsia" w:eastAsiaTheme="minorEastAsia"/>
                <w:b/>
                <w:bCs/>
                <w:color w:val="FF0000"/>
                <w:kern w:val="0"/>
                <w:sz w:val="22"/>
                <w:szCs w:val="22"/>
                <w:vertAlign w:val="baseline"/>
                <w:lang w:val="en-US" w:eastAsia="zh-CN"/>
              </w:rPr>
            </w:pPr>
            <w:r>
              <w:rPr>
                <w:rFonts w:hint="eastAsia" w:asciiTheme="minorEastAsia" w:hAnsiTheme="minorEastAsia" w:eastAsiaTheme="minorEastAsia"/>
                <w:b/>
                <w:bCs/>
                <w:color w:val="auto"/>
                <w:kern w:val="0"/>
                <w:sz w:val="22"/>
                <w:szCs w:val="22"/>
                <w:vertAlign w:val="baseline"/>
                <w:lang w:val="en-US" w:eastAsia="zh-CN"/>
              </w:rPr>
              <w:t>注：备选供应商也需签订合同</w:t>
            </w:r>
          </w:p>
        </w:tc>
      </w:tr>
    </w:tbl>
    <w:p w14:paraId="5518EED4">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第二条 合同期限：</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2</w:t>
      </w: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年</w:t>
      </w:r>
      <w:r>
        <w:rPr>
          <w:rFonts w:hint="eastAsia" w:asciiTheme="minorEastAsia" w:hAnsiTheme="minorEastAsia" w:eastAsiaTheme="minorEastAsia"/>
          <w:kern w:val="0"/>
          <w:sz w:val="24"/>
          <w:szCs w:val="24"/>
          <w:lang w:val="en-US" w:eastAsia="zh-CN"/>
        </w:rPr>
        <w:t>2</w:t>
      </w:r>
      <w:r>
        <w:rPr>
          <w:rFonts w:hint="eastAsia"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日至</w:t>
      </w:r>
      <w:r>
        <w:rPr>
          <w:rFonts w:asciiTheme="minorEastAsia" w:hAnsiTheme="minorEastAsia" w:eastAsiaTheme="minorEastAsia"/>
          <w:kern w:val="0"/>
          <w:sz w:val="24"/>
          <w:szCs w:val="24"/>
        </w:rPr>
        <w:t>20</w:t>
      </w:r>
      <w:r>
        <w:rPr>
          <w:rFonts w:hint="eastAsia" w:asciiTheme="minorEastAsia" w:hAnsiTheme="minorEastAsia" w:eastAsiaTheme="minorEastAsia"/>
          <w:kern w:val="0"/>
          <w:sz w:val="24"/>
          <w:szCs w:val="24"/>
        </w:rPr>
        <w:t xml:space="preserve">25年 </w:t>
      </w:r>
      <w:r>
        <w:rPr>
          <w:rFonts w:hint="eastAsia" w:asciiTheme="minorEastAsia" w:hAnsiTheme="minorEastAsia" w:eastAsiaTheme="minorEastAsia"/>
          <w:kern w:val="0"/>
          <w:sz w:val="24"/>
          <w:szCs w:val="24"/>
          <w:lang w:val="en-US" w:eastAsia="zh-CN"/>
        </w:rPr>
        <w:t>4</w:t>
      </w:r>
      <w:r>
        <w:rPr>
          <w:rFonts w:hint="eastAsia" w:asciiTheme="minorEastAsia" w:hAnsiTheme="minorEastAsia" w:eastAsiaTheme="minorEastAsia"/>
          <w:kern w:val="0"/>
          <w:sz w:val="24"/>
          <w:szCs w:val="24"/>
        </w:rPr>
        <w:t>月</w:t>
      </w:r>
      <w:r>
        <w:rPr>
          <w:rFonts w:hint="eastAsia" w:asciiTheme="minorEastAsia" w:hAnsiTheme="minorEastAsia" w:eastAsiaTheme="minorEastAsia"/>
          <w:kern w:val="0"/>
          <w:sz w:val="24"/>
          <w:szCs w:val="24"/>
          <w:lang w:val="en-US" w:eastAsia="zh-CN"/>
        </w:rPr>
        <w:t>30</w:t>
      </w:r>
      <w:r>
        <w:rPr>
          <w:rFonts w:hint="eastAsia" w:asciiTheme="minorEastAsia" w:hAnsiTheme="minorEastAsia" w:eastAsiaTheme="minorEastAsia"/>
          <w:kern w:val="0"/>
          <w:sz w:val="24"/>
          <w:szCs w:val="24"/>
        </w:rPr>
        <w:t>日</w:t>
      </w:r>
    </w:p>
    <w:p w14:paraId="1C0019C5">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第三条 货物及数量：本合同所提供的货物详见乙方响应文件。</w:t>
      </w:r>
    </w:p>
    <w:p w14:paraId="4A63C212">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第四条 价格核定</w:t>
      </w:r>
    </w:p>
    <w:p w14:paraId="7613AA1E">
      <w:pPr>
        <w:spacing w:line="360" w:lineRule="auto"/>
        <w:ind w:firstLine="482" w:firstLineChars="200"/>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蔬菜（品目25—153项）、冷冻制品、冷冻家禽、肉制品（冷鲜）（品目8—54项）、粮、油、干货调味品及蛋品（蛋品品目2—5项）、豆制品</w:t>
      </w:r>
      <w:r>
        <w:rPr>
          <w:rFonts w:hint="eastAsia" w:ascii="宋体" w:hAnsi="宋体" w:cs="宋体"/>
          <w:b/>
          <w:bCs/>
          <w:kern w:val="0"/>
          <w:sz w:val="24"/>
          <w:szCs w:val="24"/>
        </w:rPr>
        <w:t>、净菜、水果品目6-46项、</w:t>
      </w:r>
      <w:r>
        <w:rPr>
          <w:rFonts w:hint="eastAsia" w:asciiTheme="minorEastAsia" w:hAnsiTheme="minorEastAsia" w:eastAsiaTheme="minorEastAsia"/>
          <w:b/>
          <w:bCs/>
          <w:kern w:val="0"/>
          <w:sz w:val="24"/>
          <w:szCs w:val="24"/>
        </w:rPr>
        <w:t>奶制品</w:t>
      </w:r>
      <w:r>
        <w:rPr>
          <w:rFonts w:hint="eastAsia" w:ascii="宋体" w:hAnsi="宋体" w:cs="宋体"/>
          <w:b/>
          <w:bCs/>
          <w:kern w:val="0"/>
          <w:sz w:val="24"/>
          <w:szCs w:val="24"/>
        </w:rPr>
        <w:t>，</w:t>
      </w:r>
      <w:r>
        <w:rPr>
          <w:rFonts w:hint="eastAsia" w:asciiTheme="minorEastAsia" w:hAnsiTheme="minorEastAsia" w:eastAsiaTheme="minorEastAsia"/>
          <w:kern w:val="0"/>
          <w:sz w:val="24"/>
          <w:szCs w:val="24"/>
        </w:rPr>
        <w:t>所有的入围供应商在全年服务期限内，根据采购文件提供的折扣率计算参考价*（1-所投品目平均折扣率），若计算价格低于所投报价，则以“折扣率计算参考价*（1-所投品目平均折扣率）”的价格为执行价；若计算价格高于等于所投报价，则以所投报价的价格为执行价。无论市场如何变动，供应价格按招标文件要求保持不变。</w:t>
      </w:r>
    </w:p>
    <w:p w14:paraId="1D2A71C9">
      <w:pPr>
        <w:spacing w:line="360" w:lineRule="auto"/>
        <w:ind w:firstLine="482" w:firstLineChars="200"/>
        <w:rPr>
          <w:rFonts w:asciiTheme="minorEastAsia" w:hAnsiTheme="minorEastAsia" w:eastAsiaTheme="minorEastAsia"/>
          <w:kern w:val="0"/>
          <w:sz w:val="24"/>
          <w:szCs w:val="24"/>
        </w:rPr>
      </w:pPr>
      <w:r>
        <w:rPr>
          <w:rFonts w:hint="eastAsia" w:asciiTheme="minorEastAsia" w:hAnsiTheme="minorEastAsia" w:eastAsiaTheme="minorEastAsia"/>
          <w:b/>
          <w:bCs/>
          <w:kern w:val="0"/>
          <w:sz w:val="24"/>
          <w:szCs w:val="24"/>
        </w:rPr>
        <w:t>蔬菜品目1-24项、肉制品（冷鲜）品目1-7项、蛋类品目1项、</w:t>
      </w:r>
      <w:r>
        <w:rPr>
          <w:rFonts w:hint="eastAsia" w:ascii="宋体" w:hAnsi="宋体" w:cs="宋体"/>
          <w:b/>
          <w:bCs/>
          <w:kern w:val="0"/>
          <w:sz w:val="24"/>
          <w:szCs w:val="24"/>
        </w:rPr>
        <w:t>水果品目1-5项</w:t>
      </w:r>
      <w:r>
        <w:rPr>
          <w:rFonts w:hint="eastAsia" w:asciiTheme="minorEastAsia" w:hAnsiTheme="minorEastAsia" w:eastAsiaTheme="minorEastAsia"/>
          <w:kern w:val="0"/>
          <w:sz w:val="24"/>
          <w:szCs w:val="24"/>
        </w:rPr>
        <w:t>在一定周期内（月），以南京市发改委网站公布的月平均价格乘以所报（1-所投品目平均折扣率）作为结算价，若结算价格高于南京市发改委网站公布的月平均价格*（1-所投品目折扣率）的价格，则按照南京市发改委网站公布的月平均价格*（1-所投品目折扣率）作为结算价。</w:t>
      </w:r>
    </w:p>
    <w:p w14:paraId="2AD9146D">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第五条 付款条件：</w:t>
      </w:r>
    </w:p>
    <w:p w14:paraId="158F35C0">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 本合同货物在规定的时间内供应、配送并经学校验收合格后，由乙方向甲方提交完备有效单据和合法合规票据后，由甲方按约定的付款条件付款。</w:t>
      </w:r>
    </w:p>
    <w:p w14:paraId="7E294829">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 货款结算方式为月结，乙方需于次月</w:t>
      </w:r>
      <w:r>
        <w:rPr>
          <w:rFonts w:hint="eastAsia" w:asciiTheme="minorEastAsia" w:hAnsiTheme="minorEastAsia" w:eastAsiaTheme="minorEastAsia"/>
          <w:kern w:val="0"/>
          <w:sz w:val="24"/>
          <w:szCs w:val="24"/>
          <w:u w:val="single"/>
          <w:lang w:val="en-US" w:eastAsia="zh-CN"/>
        </w:rPr>
        <w:t xml:space="preserve"> 5 </w:t>
      </w:r>
      <w:r>
        <w:rPr>
          <w:rFonts w:hint="eastAsia" w:asciiTheme="minorEastAsia" w:hAnsiTheme="minorEastAsia" w:eastAsiaTheme="minorEastAsia"/>
          <w:kern w:val="0"/>
          <w:sz w:val="24"/>
          <w:szCs w:val="24"/>
        </w:rPr>
        <w:t>日前向甲方提供正式发票及结算清单，甲方需于次月</w:t>
      </w:r>
      <w:r>
        <w:rPr>
          <w:rFonts w:asciiTheme="minorEastAsia" w:hAnsiTheme="minorEastAsia" w:eastAsiaTheme="minorEastAsia"/>
          <w:kern w:val="0"/>
          <w:sz w:val="24"/>
          <w:szCs w:val="24"/>
          <w:u w:val="single"/>
        </w:rPr>
        <w:t> </w:t>
      </w:r>
      <w:r>
        <w:rPr>
          <w:rFonts w:hint="eastAsia" w:asciiTheme="minorEastAsia" w:hAnsiTheme="minorEastAsia" w:eastAsiaTheme="minorEastAsia"/>
          <w:kern w:val="0"/>
          <w:sz w:val="24"/>
          <w:szCs w:val="24"/>
          <w:u w:val="single"/>
          <w:lang w:val="en-US" w:eastAsia="zh-CN"/>
        </w:rPr>
        <w:t>15</w:t>
      </w:r>
      <w:r>
        <w:rPr>
          <w:rFonts w:asciiTheme="minorEastAsia" w:hAnsiTheme="minorEastAsia" w:eastAsiaTheme="minorEastAsia"/>
          <w:kern w:val="0"/>
          <w:sz w:val="24"/>
          <w:szCs w:val="24"/>
          <w:u w:val="single"/>
        </w:rPr>
        <w:t xml:space="preserve"> </w:t>
      </w:r>
      <w:r>
        <w:rPr>
          <w:rFonts w:hint="eastAsia" w:asciiTheme="minorEastAsia" w:hAnsiTheme="minorEastAsia" w:eastAsiaTheme="minorEastAsia"/>
          <w:kern w:val="0"/>
          <w:sz w:val="24"/>
          <w:szCs w:val="24"/>
        </w:rPr>
        <w:t>日前向乙方支付上月货款。若发票户名、开户行、账号与供货单位不一致，甲方不予付款。</w:t>
      </w:r>
    </w:p>
    <w:p w14:paraId="42B707BF">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第六条 交货时间和地点</w:t>
      </w:r>
      <w:r>
        <w:rPr>
          <w:rFonts w:asciiTheme="minorEastAsia" w:hAnsiTheme="minorEastAsia" w:eastAsiaTheme="minorEastAsia"/>
          <w:kern w:val="0"/>
          <w:sz w:val="24"/>
          <w:szCs w:val="24"/>
        </w:rPr>
        <w:t>:</w:t>
      </w:r>
    </w:p>
    <w:p w14:paraId="1600B8CB">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 本合同货物的交付周期为</w:t>
      </w:r>
      <w:r>
        <w:rPr>
          <w:rFonts w:hint="eastAsia" w:asciiTheme="minorEastAsia" w:hAnsiTheme="minorEastAsia" w:eastAsiaTheme="minorEastAsia"/>
          <w:b w:val="0"/>
          <w:bCs w:val="0"/>
          <w:color w:val="auto"/>
          <w:kern w:val="0"/>
          <w:sz w:val="24"/>
          <w:szCs w:val="24"/>
        </w:rPr>
        <w:t>（□月供货、□周供货，</w:t>
      </w:r>
      <w:r>
        <w:rPr>
          <w:rFonts w:hint="eastAsia" w:asciiTheme="minorEastAsia" w:hAnsiTheme="minorEastAsia" w:eastAsiaTheme="minorEastAsia"/>
          <w:b w:val="0"/>
          <w:bCs w:val="0"/>
          <w:color w:val="auto"/>
          <w:kern w:val="0"/>
          <w:sz w:val="24"/>
          <w:szCs w:val="24"/>
          <w:lang w:eastAsia="zh-CN"/>
        </w:rPr>
        <w:t>□</w:t>
      </w:r>
      <w:r>
        <w:rPr>
          <w:rFonts w:hint="eastAsia" w:asciiTheme="minorEastAsia" w:hAnsiTheme="minorEastAsia" w:eastAsiaTheme="minorEastAsia"/>
          <w:b w:val="0"/>
          <w:bCs w:val="0"/>
          <w:color w:val="auto"/>
          <w:kern w:val="0"/>
          <w:sz w:val="24"/>
          <w:szCs w:val="24"/>
        </w:rPr>
        <w:t>日供货）</w:t>
      </w:r>
      <w:r>
        <w:rPr>
          <w:rFonts w:hint="eastAsia" w:asciiTheme="minorEastAsia" w:hAnsiTheme="minorEastAsia" w:eastAsiaTheme="minorEastAsia"/>
          <w:kern w:val="0"/>
          <w:sz w:val="24"/>
          <w:szCs w:val="24"/>
        </w:rPr>
        <w:t>同时，乙方应能按甲方要求及时补货。具体交货时间以乙方与学校约定为准。</w:t>
      </w:r>
    </w:p>
    <w:p w14:paraId="16C26B6C">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 交货地点为：</w:t>
      </w:r>
      <w:r>
        <w:rPr>
          <w:rFonts w:hint="eastAsia" w:asciiTheme="minorEastAsia" w:hAnsiTheme="minorEastAsia" w:eastAsiaTheme="minorEastAsia"/>
          <w:kern w:val="0"/>
          <w:sz w:val="24"/>
          <w:szCs w:val="24"/>
          <w:highlight w:val="none"/>
          <w:u w:val="single"/>
          <w:lang w:val="en-US" w:eastAsia="zh-CN"/>
        </w:rPr>
        <w:t xml:space="preserve"> 锁金新村第一小学  </w:t>
      </w:r>
      <w:r>
        <w:rPr>
          <w:rFonts w:hint="eastAsia" w:asciiTheme="minorEastAsia" w:hAnsiTheme="minorEastAsia" w:eastAsiaTheme="minorEastAsia"/>
          <w:kern w:val="0"/>
          <w:sz w:val="24"/>
          <w:szCs w:val="24"/>
        </w:rPr>
        <w:t>学校食堂指定地点，并按要求摆放整齐。配送费用由乙方承担。乙方运输工具进入学校，必须接受甲方统一管理，发生任何人员与设施损伤，均由乙方承担责任。</w:t>
      </w:r>
    </w:p>
    <w:p w14:paraId="1E00EC47">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第七条 质量保证</w:t>
      </w:r>
      <w:r>
        <w:rPr>
          <w:rFonts w:asciiTheme="minorEastAsia" w:hAnsiTheme="minorEastAsia" w:eastAsiaTheme="minorEastAsia"/>
          <w:kern w:val="0"/>
          <w:sz w:val="24"/>
          <w:szCs w:val="24"/>
        </w:rPr>
        <w:t>:</w:t>
      </w:r>
    </w:p>
    <w:p w14:paraId="625EF98B">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 乙方应严格遵守《食品安全法》和《动物检疫法》等相关规定，严格保证所提供货物符合国家相关产品质量标准，符合国家各级强制性规范的要求。标注“SC”食品生产许可证编号,所有食品来源均有书面依据，，具有动物检验检疫证明，提供残留农药检测达标报告。</w:t>
      </w:r>
    </w:p>
    <w:p w14:paraId="55327B0B">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货物必须卫生新鲜、质量达标、品种规格准确、数量保证。</w:t>
      </w:r>
    </w:p>
    <w:p w14:paraId="42BFEF64">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 甲方对乙方所提供货物的质量具有检测权，检测费用由乙方承担；上级质监部门如对乙方所提供的货物进行检测，检测费也由乙方承担，费用从乙方结算货款中扣除。</w:t>
      </w:r>
    </w:p>
    <w:p w14:paraId="18723579">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一旦发现乙方所提供的货物不符合以上约定，乙方无条件接受甲方降价、减重、退货（视具体情况定）处理，并及时送达质量合格的相同品种货物，确保甲方正常计划使用需求。</w:t>
      </w:r>
    </w:p>
    <w:p w14:paraId="4AD7E5AC">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乙方所供货物有质量问题，乙方未能及时采取补救措施，给甲方造成的一切损失由乙方承担。</w:t>
      </w:r>
    </w:p>
    <w:p w14:paraId="2A116E34">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如出现因食用其提供的食品导致食物中毒的事故发生，乙方应对此承担一切法律责任。</w:t>
      </w:r>
    </w:p>
    <w:p w14:paraId="444A6873">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第八条 服务：乙方需免费指导甲方正确使用其产品。</w:t>
      </w:r>
    </w:p>
    <w:p w14:paraId="2061A611">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第九条 违约责任：</w:t>
      </w:r>
    </w:p>
    <w:p w14:paraId="20203A59">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．因乙方配送不及时导致师生伙食供应延误的，合同立即终止。并扣除全部履约保证金。</w:t>
      </w:r>
    </w:p>
    <w:p w14:paraId="137C6778">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．因乙方配送不及时导致师生伙食供应延时且经供方采取补救措施未造成校方不良影响的，第一次扣除履约保证金的</w:t>
      </w:r>
      <w:r>
        <w:rPr>
          <w:rFonts w:asciiTheme="minorEastAsia" w:hAnsiTheme="minorEastAsia" w:eastAsiaTheme="minorEastAsia"/>
          <w:kern w:val="0"/>
          <w:sz w:val="24"/>
          <w:szCs w:val="24"/>
        </w:rPr>
        <w:t>10%</w:t>
      </w:r>
      <w:r>
        <w:rPr>
          <w:rFonts w:hint="eastAsia" w:asciiTheme="minorEastAsia" w:hAnsiTheme="minorEastAsia" w:eastAsiaTheme="minorEastAsia"/>
          <w:kern w:val="0"/>
          <w:sz w:val="24"/>
          <w:szCs w:val="24"/>
        </w:rPr>
        <w:t>，第二次扣除履约保证金的</w:t>
      </w:r>
      <w:r>
        <w:rPr>
          <w:rFonts w:asciiTheme="minorEastAsia" w:hAnsiTheme="minorEastAsia" w:eastAsiaTheme="minorEastAsia"/>
          <w:kern w:val="0"/>
          <w:sz w:val="24"/>
          <w:szCs w:val="24"/>
        </w:rPr>
        <w:t>30%</w:t>
      </w:r>
      <w:r>
        <w:rPr>
          <w:rFonts w:hint="eastAsia" w:asciiTheme="minorEastAsia" w:hAnsiTheme="minorEastAsia" w:eastAsiaTheme="minorEastAsia"/>
          <w:kern w:val="0"/>
          <w:sz w:val="24"/>
          <w:szCs w:val="24"/>
        </w:rPr>
        <w:t>，第三次扣除履约保证金的</w:t>
      </w:r>
      <w:r>
        <w:rPr>
          <w:rFonts w:asciiTheme="minorEastAsia" w:hAnsiTheme="minorEastAsia" w:eastAsiaTheme="minorEastAsia"/>
          <w:kern w:val="0"/>
          <w:sz w:val="24"/>
          <w:szCs w:val="24"/>
        </w:rPr>
        <w:t>60%</w:t>
      </w:r>
      <w:r>
        <w:rPr>
          <w:rFonts w:hint="eastAsia" w:asciiTheme="minorEastAsia" w:hAnsiTheme="minorEastAsia" w:eastAsiaTheme="minorEastAsia"/>
          <w:kern w:val="0"/>
          <w:sz w:val="24"/>
          <w:szCs w:val="24"/>
        </w:rPr>
        <w:t>且取消合同</w:t>
      </w:r>
    </w:p>
    <w:p w14:paraId="258E35DD">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．需求学校临时增加用餐人员</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需临时补充原料的</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供应商应在约定时间内无条件把指定的原料送至指定的地点</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否则，按第</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条处理。</w:t>
      </w:r>
    </w:p>
    <w:p w14:paraId="5BFD82CD">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4</w:t>
      </w:r>
      <w:r>
        <w:rPr>
          <w:rFonts w:hint="eastAsia" w:asciiTheme="minorEastAsia" w:hAnsiTheme="minorEastAsia" w:eastAsiaTheme="minorEastAsia"/>
          <w:kern w:val="0"/>
          <w:sz w:val="24"/>
          <w:szCs w:val="24"/>
        </w:rPr>
        <w:t>．凡经相关部门认定，如因供货商所提供的原料原因造成集中采购方食堂出现食物中毒等卫生事故的，供应商除必须承担全部的法律责任外，还要全额承担因食物中毒发生造成后果的一切费用。立即停止供应商供货，并暂扣当月所有供应原料的货款作为供方的赔偿预付款。</w:t>
      </w:r>
    </w:p>
    <w:p w14:paraId="74475CC9">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5</w:t>
      </w:r>
      <w:r>
        <w:rPr>
          <w:rFonts w:hint="eastAsia" w:asciiTheme="minorEastAsia" w:hAnsiTheme="minorEastAsia" w:eastAsiaTheme="minorEastAsia"/>
          <w:kern w:val="0"/>
          <w:sz w:val="24"/>
          <w:szCs w:val="24"/>
        </w:rPr>
        <w:t>．凡供货商向学校提供产品发生质量问题，影响食用，经三方确认，第一次扣除履约保证金的</w:t>
      </w:r>
      <w:r>
        <w:rPr>
          <w:rFonts w:asciiTheme="minorEastAsia" w:hAnsiTheme="minorEastAsia" w:eastAsiaTheme="minorEastAsia"/>
          <w:kern w:val="0"/>
          <w:sz w:val="24"/>
          <w:szCs w:val="24"/>
        </w:rPr>
        <w:t>10%</w:t>
      </w:r>
      <w:r>
        <w:rPr>
          <w:rFonts w:hint="eastAsia" w:asciiTheme="minorEastAsia" w:hAnsiTheme="minorEastAsia" w:eastAsiaTheme="minorEastAsia"/>
          <w:kern w:val="0"/>
          <w:sz w:val="24"/>
          <w:szCs w:val="24"/>
        </w:rPr>
        <w:t>，第二次扣除履约保证金的</w:t>
      </w:r>
      <w:r>
        <w:rPr>
          <w:rFonts w:asciiTheme="minorEastAsia" w:hAnsiTheme="minorEastAsia" w:eastAsiaTheme="minorEastAsia"/>
          <w:kern w:val="0"/>
          <w:sz w:val="24"/>
          <w:szCs w:val="24"/>
        </w:rPr>
        <w:t>30%</w:t>
      </w:r>
      <w:r>
        <w:rPr>
          <w:rFonts w:hint="eastAsia" w:asciiTheme="minorEastAsia" w:hAnsiTheme="minorEastAsia" w:eastAsiaTheme="minorEastAsia"/>
          <w:kern w:val="0"/>
          <w:sz w:val="24"/>
          <w:szCs w:val="24"/>
        </w:rPr>
        <w:t>，第三次扣除履约保证金的</w:t>
      </w:r>
      <w:r>
        <w:rPr>
          <w:rFonts w:asciiTheme="minorEastAsia" w:hAnsiTheme="minorEastAsia" w:eastAsiaTheme="minorEastAsia"/>
          <w:kern w:val="0"/>
          <w:sz w:val="24"/>
          <w:szCs w:val="24"/>
        </w:rPr>
        <w:t>60%</w:t>
      </w:r>
      <w:r>
        <w:rPr>
          <w:rFonts w:hint="eastAsia" w:asciiTheme="minorEastAsia" w:hAnsiTheme="minorEastAsia" w:eastAsiaTheme="minorEastAsia"/>
          <w:kern w:val="0"/>
          <w:sz w:val="24"/>
          <w:szCs w:val="24"/>
        </w:rPr>
        <w:t>且取消合同。</w:t>
      </w:r>
    </w:p>
    <w:p w14:paraId="229298CA">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6</w:t>
      </w:r>
      <w:r>
        <w:rPr>
          <w:rFonts w:hint="eastAsia" w:asciiTheme="minorEastAsia" w:hAnsiTheme="minorEastAsia" w:eastAsiaTheme="minorEastAsia"/>
          <w:kern w:val="0"/>
          <w:sz w:val="24"/>
          <w:szCs w:val="24"/>
        </w:rPr>
        <w:t>．玄武区教育局将定期或不定期地组织专人对供货商所供货物的质量送质检部门抽检，若发现货物质量检测结果与集中采购文件质量标准不符，采购方有权酌情予以罚款、没收保证金、解除合同等处罚。</w:t>
      </w:r>
    </w:p>
    <w:p w14:paraId="192F2A7E">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7</w:t>
      </w:r>
      <w:r>
        <w:rPr>
          <w:rFonts w:hint="eastAsia" w:asciiTheme="minorEastAsia" w:hAnsiTheme="minorEastAsia" w:eastAsiaTheme="minorEastAsia"/>
          <w:kern w:val="0"/>
          <w:sz w:val="24"/>
          <w:szCs w:val="24"/>
        </w:rPr>
        <w:t>．凡定量包装货品应符合相关规定，足量供应。如有供应货物串规、短斤少两的，一经查实，均需按当月总釆购量的</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倍误差值作为供方向需方支付的违约金。</w:t>
      </w:r>
    </w:p>
    <w:p w14:paraId="0BA7A2D0">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8．入选单位配送期间，不得中途转包及单方面终止承包，否则采购方有权没收全部保证金。</w:t>
      </w:r>
    </w:p>
    <w:p w14:paraId="3FC28DE6">
      <w:pPr>
        <w:spacing w:line="360" w:lineRule="auto"/>
        <w:ind w:firstLine="480" w:firstLineChars="200"/>
        <w:rPr>
          <w:rFonts w:asciiTheme="minorEastAsia" w:hAnsiTheme="minorEastAsia" w:eastAsiaTheme="minorEastAsia"/>
          <w:color w:val="auto"/>
          <w:kern w:val="0"/>
          <w:sz w:val="24"/>
          <w:szCs w:val="24"/>
        </w:rPr>
      </w:pPr>
      <w:r>
        <w:rPr>
          <w:rFonts w:hint="eastAsia" w:asciiTheme="minorEastAsia" w:hAnsiTheme="minorEastAsia" w:eastAsiaTheme="minorEastAsia"/>
          <w:color w:val="auto"/>
          <w:kern w:val="0"/>
          <w:sz w:val="24"/>
          <w:szCs w:val="24"/>
        </w:rPr>
        <w:t>9.入围供货商与学校签订合同,为加强规范操作流程及避免系统性风险，同一供货商原则上签订合同学校的数量不超过</w:t>
      </w:r>
      <w:r>
        <w:rPr>
          <w:rFonts w:hint="eastAsia" w:asciiTheme="minorEastAsia" w:hAnsiTheme="minorEastAsia" w:eastAsiaTheme="minorEastAsia"/>
          <w:color w:val="auto"/>
          <w:kern w:val="0"/>
          <w:sz w:val="24"/>
          <w:szCs w:val="24"/>
          <w:u w:val="single"/>
        </w:rPr>
        <w:t xml:space="preserve"> 15 </w:t>
      </w:r>
      <w:r>
        <w:rPr>
          <w:rFonts w:hint="eastAsia" w:asciiTheme="minorEastAsia" w:hAnsiTheme="minorEastAsia" w:eastAsiaTheme="minorEastAsia"/>
          <w:color w:val="auto"/>
          <w:kern w:val="0"/>
          <w:sz w:val="24"/>
          <w:szCs w:val="24"/>
        </w:rPr>
        <w:t>所。</w:t>
      </w:r>
    </w:p>
    <w:p w14:paraId="722DEF03">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第十条 争议的解决：</w:t>
      </w:r>
    </w:p>
    <w:p w14:paraId="641424F7">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 因货物的质量问题发生争议的，应当邀请国家认可的质量检测机构对货物质量进行鉴定。货物符合标准的，鉴定费由甲方承担；货物不符合质量标准的，鉴定费由乙方承担；</w:t>
      </w:r>
    </w:p>
    <w:p w14:paraId="1A8A9A44">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 因履行本合同引起的或与本合同有关的争议，甲、乙双方应首先通过友好协商解决，如果协商不能解决争议，则采取以下方式解决争议：（</w:t>
      </w:r>
      <w:r>
        <w:rPr>
          <w:rFonts w:asciiTheme="minorEastAsia" w:hAnsiTheme="minorEastAsia" w:eastAsiaTheme="minorEastAsia"/>
          <w:kern w:val="0"/>
          <w:sz w:val="24"/>
          <w:szCs w:val="24"/>
        </w:rPr>
        <w:t>1</w:t>
      </w:r>
      <w:r>
        <w:rPr>
          <w:rFonts w:hint="eastAsia" w:asciiTheme="minorEastAsia" w:hAnsiTheme="minorEastAsia" w:eastAsiaTheme="minorEastAsia"/>
          <w:kern w:val="0"/>
          <w:sz w:val="24"/>
          <w:szCs w:val="24"/>
        </w:rPr>
        <w:t>）向甲方所在地有管辖权的人民法院提起诉讼；（</w:t>
      </w:r>
      <w:r>
        <w:rPr>
          <w:rFonts w:asciiTheme="minorEastAsia" w:hAnsiTheme="minorEastAsia" w:eastAsiaTheme="minorEastAsia"/>
          <w:kern w:val="0"/>
          <w:sz w:val="24"/>
          <w:szCs w:val="24"/>
        </w:rPr>
        <w:t>2</w:t>
      </w:r>
      <w:r>
        <w:rPr>
          <w:rFonts w:hint="eastAsia" w:asciiTheme="minorEastAsia" w:hAnsiTheme="minorEastAsia" w:eastAsiaTheme="minorEastAsia"/>
          <w:kern w:val="0"/>
          <w:sz w:val="24"/>
          <w:szCs w:val="24"/>
        </w:rPr>
        <w:t>）向南京市仲裁委员会按其仲裁规则申请仲裁；</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、在仲裁期间，本合同应继续履行。</w:t>
      </w:r>
    </w:p>
    <w:p w14:paraId="141B4B6A">
      <w:pPr>
        <w:spacing w:line="360" w:lineRule="auto"/>
        <w:ind w:firstLine="480" w:firstLineChars="200"/>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第十一条 合同生效及其他</w:t>
      </w:r>
      <w:r>
        <w:rPr>
          <w:rFonts w:asciiTheme="minorEastAsia" w:hAnsiTheme="minorEastAsia" w:eastAsiaTheme="minorEastAsia"/>
          <w:kern w:val="0"/>
          <w:sz w:val="24"/>
          <w:szCs w:val="24"/>
        </w:rPr>
        <w:t xml:space="preserve">: </w:t>
      </w:r>
      <w:r>
        <w:rPr>
          <w:rFonts w:hint="eastAsia" w:asciiTheme="minorEastAsia" w:hAnsiTheme="minorEastAsia" w:eastAsiaTheme="minorEastAsia"/>
          <w:kern w:val="0"/>
          <w:sz w:val="24"/>
          <w:szCs w:val="24"/>
        </w:rPr>
        <w:t>本合同经甲方、乙方代表签字盖章，（江苏国豪项目管理有限公司）收到由乙方</w:t>
      </w:r>
      <w:r>
        <w:rPr>
          <w:rFonts w:hint="eastAsia" w:asciiTheme="minorEastAsia" w:hAnsiTheme="minorEastAsia"/>
          <w:kern w:val="0"/>
          <w:sz w:val="24"/>
          <w:szCs w:val="24"/>
        </w:rPr>
        <w:t>以银行、保险公司、担保公司等第三方机构出具的履约保函（保险）的形式向南京市玄武区教育局缴纳履约保证金</w:t>
      </w:r>
      <w:r>
        <w:rPr>
          <w:rFonts w:hint="eastAsia" w:asciiTheme="minorEastAsia" w:hAnsiTheme="minorEastAsia"/>
          <w:b/>
          <w:bCs/>
          <w:i/>
          <w:kern w:val="0"/>
          <w:sz w:val="24"/>
          <w:szCs w:val="24"/>
          <w:u w:val="single"/>
        </w:rPr>
        <w:t>柒万元</w:t>
      </w:r>
      <w:r>
        <w:rPr>
          <w:rFonts w:hint="eastAsia" w:asciiTheme="minorEastAsia" w:hAnsiTheme="minorEastAsia"/>
          <w:bCs/>
          <w:kern w:val="0"/>
          <w:sz w:val="24"/>
          <w:szCs w:val="24"/>
        </w:rPr>
        <w:t>及乙方所</w:t>
      </w:r>
      <w:r>
        <w:rPr>
          <w:rFonts w:hint="eastAsia" w:asciiTheme="minorEastAsia" w:hAnsiTheme="minorEastAsia" w:eastAsiaTheme="minorEastAsia"/>
          <w:kern w:val="0"/>
          <w:sz w:val="24"/>
          <w:szCs w:val="24"/>
        </w:rPr>
        <w:t>投保食品安全责任险保单复印件（加盖公章）后。如有变动，必须经双方协商一致后，方可更改。本合同一式</w:t>
      </w:r>
      <w:r>
        <w:rPr>
          <w:rFonts w:hint="eastAsia" w:asciiTheme="minorEastAsia" w:hAnsiTheme="minorEastAsia" w:eastAsiaTheme="minorEastAsia"/>
          <w:kern w:val="0"/>
          <w:sz w:val="24"/>
          <w:szCs w:val="24"/>
          <w:u w:val="single"/>
          <w:lang w:val="en-US" w:eastAsia="zh-CN"/>
        </w:rPr>
        <w:t xml:space="preserve"> </w:t>
      </w:r>
      <w:r>
        <w:rPr>
          <w:rFonts w:hint="eastAsia" w:asciiTheme="minorEastAsia" w:hAnsiTheme="minorEastAsia" w:eastAsiaTheme="minorEastAsia"/>
          <w:kern w:val="0"/>
          <w:sz w:val="24"/>
          <w:szCs w:val="24"/>
          <w:u w:val="single"/>
        </w:rPr>
        <w:t>两</w:t>
      </w:r>
      <w:r>
        <w:rPr>
          <w:rFonts w:hint="eastAsia" w:asciiTheme="minorEastAsia" w:hAnsiTheme="minorEastAsia" w:eastAsiaTheme="minorEastAsia"/>
          <w:kern w:val="0"/>
          <w:sz w:val="24"/>
          <w:szCs w:val="24"/>
          <w:u w:val="single"/>
          <w:lang w:val="en-US" w:eastAsia="zh-CN"/>
        </w:rPr>
        <w:t xml:space="preserve"> </w:t>
      </w:r>
      <w:r>
        <w:rPr>
          <w:rFonts w:hint="eastAsia" w:asciiTheme="minorEastAsia" w:hAnsiTheme="minorEastAsia" w:eastAsiaTheme="minorEastAsia"/>
          <w:kern w:val="0"/>
          <w:sz w:val="24"/>
          <w:szCs w:val="24"/>
        </w:rPr>
        <w:t>份，甲乙各持</w:t>
      </w:r>
      <w:r>
        <w:rPr>
          <w:rFonts w:hint="eastAsia" w:asciiTheme="minorEastAsia" w:hAnsiTheme="minorEastAsia" w:eastAsiaTheme="minorEastAsia"/>
          <w:kern w:val="0"/>
          <w:sz w:val="24"/>
          <w:szCs w:val="24"/>
          <w:u w:val="single"/>
          <w:lang w:val="en-US" w:eastAsia="zh-CN"/>
        </w:rPr>
        <w:t xml:space="preserve"> </w:t>
      </w:r>
      <w:r>
        <w:rPr>
          <w:rFonts w:hint="eastAsia" w:asciiTheme="minorEastAsia" w:hAnsiTheme="minorEastAsia" w:eastAsiaTheme="minorEastAsia"/>
          <w:kern w:val="0"/>
          <w:sz w:val="24"/>
          <w:szCs w:val="24"/>
          <w:u w:val="single"/>
        </w:rPr>
        <w:t>壹</w:t>
      </w:r>
      <w:r>
        <w:rPr>
          <w:rFonts w:hint="eastAsia" w:asciiTheme="minorEastAsia" w:hAnsiTheme="minorEastAsia" w:eastAsiaTheme="minorEastAsia"/>
          <w:kern w:val="0"/>
          <w:sz w:val="24"/>
          <w:szCs w:val="24"/>
          <w:u w:val="single"/>
          <w:lang w:val="en-US" w:eastAsia="zh-CN"/>
        </w:rPr>
        <w:t xml:space="preserve"> </w:t>
      </w:r>
      <w:r>
        <w:rPr>
          <w:rFonts w:hint="eastAsia" w:asciiTheme="minorEastAsia" w:hAnsiTheme="minorEastAsia" w:eastAsiaTheme="minorEastAsia"/>
          <w:kern w:val="0"/>
          <w:sz w:val="24"/>
          <w:szCs w:val="24"/>
        </w:rPr>
        <w:t>份。</w:t>
      </w:r>
    </w:p>
    <w:p w14:paraId="3D214830">
      <w:pPr>
        <w:spacing w:line="360" w:lineRule="auto"/>
        <w:ind w:firstLine="480" w:firstLineChars="200"/>
        <w:rPr>
          <w:rFonts w:hint="eastAsia" w:asciiTheme="minorEastAsia" w:hAnsiTheme="minorEastAsia" w:eastAsiaTheme="minorEastAsia"/>
          <w:kern w:val="0"/>
          <w:sz w:val="24"/>
          <w:szCs w:val="24"/>
          <w:lang w:val="en-US" w:eastAsia="zh-CN"/>
        </w:rPr>
      </w:pPr>
    </w:p>
    <w:p w14:paraId="1C2BD27C">
      <w:pPr>
        <w:spacing w:line="360" w:lineRule="auto"/>
        <w:ind w:firstLine="480" w:firstLineChars="200"/>
        <w:rPr>
          <w:rFonts w:hint="eastAsia" w:asciiTheme="minorEastAsia" w:hAnsiTheme="minorEastAsia" w:eastAsiaTheme="minorEastAsia"/>
          <w:kern w:val="0"/>
          <w:sz w:val="24"/>
          <w:szCs w:val="24"/>
          <w:lang w:val="en-US" w:eastAsia="zh-CN"/>
        </w:rPr>
      </w:pPr>
    </w:p>
    <w:p w14:paraId="3F9D26E7">
      <w:pPr>
        <w:spacing w:line="360" w:lineRule="auto"/>
        <w:ind w:firstLine="480" w:firstLineChars="200"/>
        <w:rPr>
          <w:rFonts w:hint="eastAsia" w:asciiTheme="minorEastAsia" w:hAnsiTheme="minorEastAsia" w:eastAsiaTheme="minorEastAsia"/>
          <w:kern w:val="0"/>
          <w:sz w:val="24"/>
          <w:szCs w:val="24"/>
          <w:lang w:val="en-US" w:eastAsia="zh-CN"/>
        </w:rPr>
      </w:pPr>
    </w:p>
    <w:p w14:paraId="2BF1BCC7">
      <w:pPr>
        <w:spacing w:line="360" w:lineRule="auto"/>
        <w:ind w:firstLine="480" w:firstLineChars="200"/>
        <w:rPr>
          <w:rFonts w:hint="eastAsia" w:asciiTheme="minorEastAsia" w:hAnsiTheme="minorEastAsia" w:eastAsiaTheme="minorEastAsia"/>
          <w:kern w:val="0"/>
          <w:sz w:val="24"/>
          <w:szCs w:val="24"/>
          <w:lang w:val="en-US" w:eastAsia="zh-CN"/>
        </w:rPr>
      </w:pPr>
    </w:p>
    <w:p w14:paraId="44CC90D2">
      <w:pPr>
        <w:spacing w:line="360" w:lineRule="auto"/>
        <w:ind w:firstLine="420" w:firstLineChars="200"/>
        <w:rPr>
          <w:rFonts w:ascii="宋体" w:hAnsi="宋体" w:cs="宋体"/>
          <w:bCs/>
          <w:kern w:val="0"/>
          <w:szCs w:val="21"/>
        </w:rPr>
      </w:pPr>
      <w:r>
        <w:rPr>
          <w:rFonts w:hint="eastAsia" w:ascii="宋体" w:hAnsi="宋体" w:cs="宋体"/>
          <w:bCs/>
          <w:kern w:val="0"/>
          <w:szCs w:val="21"/>
        </w:rPr>
        <w:t>甲方（盖章）：</w:t>
      </w:r>
      <w:r>
        <w:rPr>
          <w:rFonts w:ascii="宋体" w:hAnsi="宋体" w:cs="宋体"/>
          <w:bCs/>
          <w:kern w:val="0"/>
          <w:szCs w:val="21"/>
        </w:rPr>
        <w:t xml:space="preserve">              </w:t>
      </w:r>
      <w:r>
        <w:rPr>
          <w:rFonts w:hint="eastAsia" w:ascii="宋体" w:hAnsi="宋体" w:cs="宋体"/>
          <w:bCs/>
          <w:kern w:val="0"/>
          <w:szCs w:val="21"/>
          <w:lang w:val="en-US" w:eastAsia="zh-CN"/>
        </w:rPr>
        <w:t xml:space="preserve">            </w:t>
      </w:r>
      <w:r>
        <w:rPr>
          <w:rFonts w:hint="eastAsia" w:ascii="宋体" w:hAnsi="宋体" w:cs="宋体"/>
          <w:bCs/>
          <w:kern w:val="0"/>
          <w:szCs w:val="21"/>
        </w:rPr>
        <w:t>乙方（盖章）：</w:t>
      </w:r>
      <w:r>
        <w:rPr>
          <w:rFonts w:ascii="宋体" w:hAnsi="宋体" w:cs="宋体"/>
          <w:bCs/>
          <w:kern w:val="0"/>
          <w:szCs w:val="21"/>
        </w:rPr>
        <w:t>            </w:t>
      </w:r>
    </w:p>
    <w:p w14:paraId="067F9F53">
      <w:pPr>
        <w:widowControl/>
        <w:spacing w:before="100" w:beforeAutospacing="1" w:after="100" w:afterAutospacing="1"/>
        <w:ind w:firstLine="420" w:firstLineChars="200"/>
        <w:rPr>
          <w:rFonts w:ascii="宋体" w:hAnsi="宋体" w:cs="宋体"/>
          <w:bCs/>
          <w:kern w:val="0"/>
          <w:szCs w:val="21"/>
        </w:rPr>
      </w:pPr>
      <w:r>
        <w:rPr>
          <w:rFonts w:hint="eastAsia" w:ascii="宋体" w:hAnsi="宋体" w:cs="宋体"/>
          <w:bCs/>
          <w:kern w:val="0"/>
          <w:szCs w:val="21"/>
        </w:rPr>
        <w:t>法定代表人（校长/园长）签字：</w:t>
      </w:r>
      <w:r>
        <w:rPr>
          <w:rFonts w:ascii="宋体" w:hAnsi="宋体" w:cs="宋体"/>
          <w:bCs/>
          <w:kern w:val="0"/>
          <w:szCs w:val="21"/>
        </w:rPr>
        <w:t>   </w:t>
      </w:r>
      <w:r>
        <w:rPr>
          <w:rFonts w:hint="eastAsia" w:ascii="宋体" w:hAnsi="宋体" w:cs="宋体"/>
          <w:bCs/>
          <w:kern w:val="0"/>
          <w:szCs w:val="21"/>
          <w:lang w:val="en-US" w:eastAsia="zh-CN"/>
        </w:rPr>
        <w:t xml:space="preserve">          </w:t>
      </w:r>
      <w:r>
        <w:rPr>
          <w:rFonts w:hint="eastAsia" w:ascii="宋体" w:hAnsi="宋体" w:cs="宋体"/>
          <w:bCs/>
          <w:kern w:val="0"/>
          <w:szCs w:val="21"/>
        </w:rPr>
        <w:t>法定代表人签字：</w:t>
      </w:r>
      <w:r>
        <w:rPr>
          <w:rFonts w:ascii="宋体" w:hAnsi="宋体" w:cs="宋体"/>
          <w:bCs/>
          <w:kern w:val="0"/>
          <w:szCs w:val="21"/>
        </w:rPr>
        <w:t xml:space="preserve">               </w:t>
      </w:r>
    </w:p>
    <w:p w14:paraId="3E6FB69E">
      <w:pPr>
        <w:widowControl/>
        <w:tabs>
          <w:tab w:val="left" w:pos="95"/>
        </w:tabs>
        <w:spacing w:before="100" w:beforeAutospacing="1" w:after="100" w:afterAutospacing="1"/>
        <w:ind w:firstLine="1050" w:firstLineChars="500"/>
        <w:rPr>
          <w:rFonts w:ascii="宋体" w:hAnsi="宋体" w:cs="宋体"/>
          <w:bCs/>
          <w:kern w:val="0"/>
          <w:szCs w:val="21"/>
        </w:rPr>
      </w:pPr>
      <w:r>
        <w:rPr>
          <w:rFonts w:hint="eastAsia" w:ascii="宋体" w:hAnsi="宋体" w:cs="宋体"/>
          <w:bCs/>
          <w:kern w:val="0"/>
          <w:szCs w:val="21"/>
        </w:rPr>
        <w:t>年</w:t>
      </w:r>
      <w:r>
        <w:rPr>
          <w:rFonts w:ascii="宋体" w:hAnsi="宋体" w:cs="宋体"/>
          <w:bCs/>
          <w:kern w:val="0"/>
          <w:szCs w:val="21"/>
        </w:rPr>
        <w:t xml:space="preserve">  </w:t>
      </w:r>
      <w:r>
        <w:rPr>
          <w:rFonts w:hint="eastAsia" w:ascii="宋体" w:hAnsi="宋体" w:cs="宋体"/>
          <w:bCs/>
          <w:kern w:val="0"/>
          <w:szCs w:val="21"/>
        </w:rPr>
        <w:t>月</w:t>
      </w:r>
      <w:r>
        <w:rPr>
          <w:rFonts w:ascii="宋体" w:hAnsi="宋体" w:cs="宋体"/>
          <w:bCs/>
          <w:kern w:val="0"/>
          <w:szCs w:val="21"/>
        </w:rPr>
        <w:t xml:space="preserve">  </w:t>
      </w:r>
      <w:r>
        <w:rPr>
          <w:rFonts w:hint="eastAsia" w:ascii="宋体" w:hAnsi="宋体" w:cs="宋体"/>
          <w:bCs/>
          <w:kern w:val="0"/>
          <w:szCs w:val="21"/>
        </w:rPr>
        <w:t>日</w:t>
      </w:r>
      <w:r>
        <w:rPr>
          <w:rFonts w:ascii="宋体" w:hAnsi="宋体" w:cs="宋体"/>
          <w:bCs/>
          <w:kern w:val="0"/>
          <w:szCs w:val="21"/>
        </w:rPr>
        <w:t xml:space="preserve">               </w:t>
      </w:r>
      <w:r>
        <w:rPr>
          <w:rFonts w:hint="eastAsia" w:ascii="宋体" w:hAnsi="宋体" w:cs="宋体"/>
          <w:bCs/>
          <w:kern w:val="0"/>
          <w:szCs w:val="21"/>
          <w:lang w:val="en-US" w:eastAsia="zh-CN"/>
        </w:rPr>
        <w:t xml:space="preserve">            </w:t>
      </w:r>
      <w:r>
        <w:rPr>
          <w:rFonts w:hint="eastAsia" w:ascii="宋体" w:hAnsi="宋体" w:cs="宋体"/>
          <w:bCs/>
          <w:kern w:val="0"/>
          <w:szCs w:val="21"/>
        </w:rPr>
        <w:t>年</w:t>
      </w:r>
      <w:r>
        <w:rPr>
          <w:rFonts w:ascii="宋体" w:hAnsi="宋体" w:cs="宋体"/>
          <w:bCs/>
          <w:kern w:val="0"/>
          <w:szCs w:val="21"/>
        </w:rPr>
        <w:t xml:space="preserve">  </w:t>
      </w:r>
      <w:r>
        <w:rPr>
          <w:rFonts w:hint="eastAsia" w:ascii="宋体" w:hAnsi="宋体" w:cs="宋体"/>
          <w:bCs/>
          <w:kern w:val="0"/>
          <w:szCs w:val="21"/>
        </w:rPr>
        <w:t>月</w:t>
      </w:r>
      <w:r>
        <w:rPr>
          <w:rFonts w:ascii="宋体" w:hAnsi="宋体" w:cs="宋体"/>
          <w:bCs/>
          <w:kern w:val="0"/>
          <w:szCs w:val="21"/>
        </w:rPr>
        <w:t xml:space="preserve">  </w:t>
      </w:r>
      <w:r>
        <w:rPr>
          <w:rFonts w:hint="eastAsia" w:ascii="宋体" w:hAnsi="宋体" w:cs="宋体"/>
          <w:bCs/>
          <w:kern w:val="0"/>
          <w:szCs w:val="21"/>
        </w:rPr>
        <w:t>日</w:t>
      </w:r>
      <w:r>
        <w:rPr>
          <w:rFonts w:ascii="宋体" w:hAnsi="宋体" w:cs="宋体"/>
          <w:bCs/>
          <w:kern w:val="0"/>
          <w:szCs w:val="21"/>
        </w:rPr>
        <w:t xml:space="preserve">         </w:t>
      </w:r>
    </w:p>
    <w:p w14:paraId="657581D9">
      <w:r>
        <w:br w:type="page"/>
      </w:r>
    </w:p>
    <w:p w14:paraId="583F61B8">
      <w:pPr>
        <w:widowControl/>
        <w:spacing w:before="100" w:beforeAutospacing="1" w:after="100" w:afterAutospacing="1"/>
        <w:jc w:val="center"/>
        <w:rPr>
          <w:rFonts w:ascii="宋体" w:hAnsi="宋体" w:cs="宋体"/>
          <w:bCs/>
          <w:kern w:val="0"/>
          <w:szCs w:val="21"/>
        </w:rPr>
      </w:pPr>
      <w:r>
        <w:rPr>
          <w:rFonts w:hint="eastAsia" w:ascii="宋体" w:hAnsi="宋体" w:cs="宋体"/>
          <w:bCs/>
          <w:kern w:val="0"/>
          <w:sz w:val="32"/>
          <w:szCs w:val="32"/>
        </w:rPr>
        <w:t>南京市玄武区中小学、幼儿园食堂大宗食材协议供货集中采购反商业贿赂条约</w:t>
      </w:r>
    </w:p>
    <w:p w14:paraId="677FBDBA">
      <w:pPr>
        <w:spacing w:line="360" w:lineRule="auto"/>
        <w:rPr>
          <w:rFonts w:hint="default" w:asciiTheme="minorEastAsia" w:hAnsiTheme="minorEastAsia" w:eastAsiaTheme="minorEastAsia"/>
          <w:kern w:val="0"/>
          <w:sz w:val="24"/>
          <w:szCs w:val="24"/>
          <w:lang w:val="en-US" w:eastAsia="zh-CN"/>
        </w:rPr>
      </w:pPr>
      <w:r>
        <w:rPr>
          <w:kern w:val="0"/>
        </w:rPr>
        <w:t> </w:t>
      </w:r>
      <w:r>
        <w:rPr>
          <w:rFonts w:hint="eastAsia" w:asciiTheme="minorEastAsia" w:hAnsiTheme="minorEastAsia" w:eastAsiaTheme="minorEastAsia"/>
          <w:kern w:val="0"/>
          <w:sz w:val="24"/>
          <w:szCs w:val="24"/>
        </w:rPr>
        <w:t>甲方（用户）：</w:t>
      </w:r>
      <w:r>
        <w:rPr>
          <w:rFonts w:hint="eastAsia" w:asciiTheme="minorEastAsia" w:hAnsiTheme="minorEastAsia" w:eastAsiaTheme="minorEastAsia"/>
          <w:kern w:val="0"/>
          <w:sz w:val="24"/>
          <w:szCs w:val="24"/>
          <w:highlight w:val="red"/>
          <w:u w:val="single"/>
          <w:lang w:val="en-US" w:eastAsia="zh-CN"/>
        </w:rPr>
        <w:t xml:space="preserve">                         </w:t>
      </w:r>
    </w:p>
    <w:p w14:paraId="499F7938">
      <w:pPr>
        <w:spacing w:line="360" w:lineRule="auto"/>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乙方（供应方）：</w:t>
      </w:r>
      <w:r>
        <w:rPr>
          <w:rFonts w:hint="eastAsia" w:asciiTheme="minorEastAsia" w:hAnsiTheme="minorEastAsia" w:eastAsiaTheme="minorEastAsia"/>
          <w:kern w:val="0"/>
          <w:sz w:val="24"/>
          <w:szCs w:val="24"/>
          <w:u w:val="single"/>
          <w:lang w:val="en-US" w:eastAsia="zh-CN"/>
        </w:rPr>
        <w:t xml:space="preserve">                       </w:t>
      </w:r>
      <w:r>
        <w:rPr>
          <w:rFonts w:hint="eastAsia" w:asciiTheme="minorEastAsia" w:hAnsiTheme="minorEastAsia" w:eastAsiaTheme="minorEastAsia"/>
          <w:kern w:val="0"/>
          <w:sz w:val="24"/>
          <w:szCs w:val="24"/>
        </w:rPr>
        <w:t>公司</w:t>
      </w:r>
    </w:p>
    <w:p w14:paraId="512BA2C8">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为认真贯彻党中央、国务院关于大抓源头治理，标本兼治的精神。推进廉政建设，预防和减少经济犯罪以及违纪、违法行为的发生，为保护双方利益与工作人员权益，落实反商业贿赂法，甲、乙双方在签订合同的同时，自愿签订本协议：</w:t>
      </w:r>
    </w:p>
    <w:p w14:paraId="4F2216D8">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一、乙方在经营过程中，严禁向甲方工作人员进行商业贿赂。凡以现金、礼金、礼券、纪念品等形式与甲方工作人员往来，皆视为商业贿赂行为。严禁乙方与甲方工作人员进行各类消费。一经查实任一违规现象，甲方除严肃处理甲方相关责任人外，将立即停止与乙方的供货合同、丙方（区教育局）也将取消其供货资质，通报、没收全部履约保证金，并由乙方承担给甲方造成的一切损失。</w:t>
      </w:r>
    </w:p>
    <w:p w14:paraId="3CB06C44">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二、对于甲方工作人员索要乙方礼品、礼金、有偿服务的，鼓励乙方向有关部门举报。一经查实，丙方将给予乙方相应金额的</w:t>
      </w:r>
      <w:r>
        <w:rPr>
          <w:rFonts w:asciiTheme="minorEastAsia" w:hAnsiTheme="minorEastAsia" w:eastAsiaTheme="minorEastAsia"/>
          <w:kern w:val="0"/>
          <w:sz w:val="24"/>
          <w:szCs w:val="24"/>
        </w:rPr>
        <w:t>3</w:t>
      </w:r>
      <w:r>
        <w:rPr>
          <w:rFonts w:hint="eastAsia" w:asciiTheme="minorEastAsia" w:hAnsiTheme="minorEastAsia" w:eastAsiaTheme="minorEastAsia"/>
          <w:kern w:val="0"/>
          <w:sz w:val="24"/>
          <w:szCs w:val="24"/>
        </w:rPr>
        <w:t>倍奖励，并作为下一期集中采购的优先单位。</w:t>
      </w:r>
    </w:p>
    <w:p w14:paraId="757681D0">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三、甲、乙双方应加强对所属工作人员的廉政和遵纪守法教育，鼓励做廉政、遵纪、守法的模范。与行贿受贿违纪违法行为作斗争，确保集中采购公开、公平、公正。</w:t>
      </w:r>
    </w:p>
    <w:p w14:paraId="31E5C02F">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四、此协议一式两份，甲、乙各持壹份，以加强监督。</w:t>
      </w:r>
    </w:p>
    <w:p w14:paraId="7D3A9CD4">
      <w:pPr>
        <w:spacing w:line="360" w:lineRule="auto"/>
        <w:ind w:firstLine="480" w:firstLineChars="20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五、本协议双方签字即生效。</w:t>
      </w:r>
    </w:p>
    <w:p w14:paraId="7834FF55">
      <w:pPr>
        <w:widowControl/>
        <w:spacing w:before="100" w:beforeAutospacing="1" w:after="100" w:afterAutospacing="1"/>
        <w:jc w:val="left"/>
        <w:rPr>
          <w:rFonts w:ascii="宋体" w:hAnsi="宋体" w:cs="宋体"/>
          <w:bCs/>
          <w:kern w:val="0"/>
          <w:szCs w:val="21"/>
        </w:rPr>
      </w:pPr>
      <w:r>
        <w:rPr>
          <w:rFonts w:ascii="宋体" w:hAnsi="宋体" w:cs="宋体"/>
          <w:bCs/>
          <w:kern w:val="0"/>
          <w:szCs w:val="21"/>
        </w:rPr>
        <w:t> </w:t>
      </w:r>
    </w:p>
    <w:p w14:paraId="76570349">
      <w:pPr>
        <w:widowControl/>
        <w:spacing w:before="100" w:beforeAutospacing="1" w:after="100" w:afterAutospacing="1"/>
        <w:jc w:val="left"/>
        <w:rPr>
          <w:rFonts w:ascii="宋体" w:hAnsi="宋体" w:cs="宋体"/>
          <w:bCs/>
          <w:kern w:val="0"/>
          <w:szCs w:val="21"/>
        </w:rPr>
      </w:pPr>
      <w:r>
        <w:rPr>
          <w:rFonts w:hint="eastAsia" w:ascii="宋体" w:hAnsi="宋体" w:cs="宋体"/>
          <w:bCs/>
          <w:kern w:val="0"/>
          <w:szCs w:val="21"/>
        </w:rPr>
        <w:t>甲方盖章（用户）：</w:t>
      </w:r>
      <w:r>
        <w:rPr>
          <w:rFonts w:ascii="宋体" w:hAnsi="宋体" w:cs="宋体"/>
          <w:bCs/>
          <w:kern w:val="0"/>
          <w:szCs w:val="21"/>
        </w:rPr>
        <w:t xml:space="preserve">          </w:t>
      </w:r>
      <w:r>
        <w:rPr>
          <w:rFonts w:hint="eastAsia" w:ascii="宋体" w:hAnsi="宋体" w:cs="宋体"/>
          <w:bCs/>
          <w:kern w:val="0"/>
          <w:szCs w:val="21"/>
        </w:rPr>
        <w:t xml:space="preserve">                  乙方盖章（配送方）：</w:t>
      </w:r>
      <w:r>
        <w:rPr>
          <w:rFonts w:ascii="宋体" w:hAnsi="宋体" w:cs="宋体"/>
          <w:bCs/>
          <w:kern w:val="0"/>
          <w:szCs w:val="21"/>
        </w:rPr>
        <w:t xml:space="preserve">            </w:t>
      </w:r>
    </w:p>
    <w:p w14:paraId="3F9D1961">
      <w:pPr>
        <w:widowControl/>
        <w:spacing w:before="100" w:beforeAutospacing="1" w:after="100" w:afterAutospacing="1"/>
        <w:jc w:val="left"/>
        <w:rPr>
          <w:rFonts w:ascii="宋体" w:hAnsi="宋体" w:cs="宋体"/>
          <w:bCs/>
          <w:kern w:val="0"/>
          <w:szCs w:val="21"/>
        </w:rPr>
      </w:pPr>
      <w:r>
        <w:rPr>
          <w:rFonts w:hint="eastAsia" w:ascii="宋体" w:hAnsi="宋体" w:cs="宋体"/>
          <w:bCs/>
          <w:kern w:val="0"/>
          <w:szCs w:val="21"/>
        </w:rPr>
        <w:t>代表签字：</w:t>
      </w:r>
      <w:r>
        <w:rPr>
          <w:rFonts w:ascii="宋体" w:hAnsi="宋体" w:cs="宋体"/>
          <w:bCs/>
          <w:kern w:val="0"/>
          <w:szCs w:val="21"/>
        </w:rPr>
        <w:t>           </w:t>
      </w:r>
      <w:r>
        <w:rPr>
          <w:rFonts w:hint="eastAsia" w:ascii="宋体" w:hAnsi="宋体" w:cs="宋体"/>
          <w:bCs/>
          <w:kern w:val="0"/>
          <w:szCs w:val="21"/>
        </w:rPr>
        <w:t xml:space="preserve">              </w:t>
      </w:r>
      <w:r>
        <w:rPr>
          <w:rFonts w:hint="eastAsia" w:ascii="宋体" w:hAnsi="宋体" w:cs="宋体"/>
          <w:bCs/>
          <w:kern w:val="0"/>
          <w:szCs w:val="21"/>
          <w:lang w:val="en-US" w:eastAsia="zh-CN"/>
        </w:rPr>
        <w:t xml:space="preserve">   </w:t>
      </w:r>
      <w:r>
        <w:rPr>
          <w:rFonts w:hint="eastAsia" w:ascii="宋体" w:hAnsi="宋体" w:cs="宋体"/>
          <w:bCs/>
          <w:kern w:val="0"/>
          <w:szCs w:val="21"/>
        </w:rPr>
        <w:t>代表签字：</w:t>
      </w:r>
      <w:r>
        <w:rPr>
          <w:rFonts w:ascii="宋体" w:hAnsi="宋体" w:cs="宋体"/>
          <w:bCs/>
          <w:kern w:val="0"/>
          <w:szCs w:val="21"/>
        </w:rPr>
        <w:t>     </w:t>
      </w:r>
    </w:p>
    <w:p w14:paraId="784CF602">
      <w:pPr>
        <w:autoSpaceDE w:val="0"/>
        <w:autoSpaceDN w:val="0"/>
        <w:adjustRightInd w:val="0"/>
        <w:ind w:firstLine="735" w:firstLineChars="350"/>
        <w:jc w:val="left"/>
        <w:rPr>
          <w:rFonts w:ascii="宋体" w:hAnsi="宋体" w:cs="宋体"/>
          <w:bCs/>
          <w:kern w:val="0"/>
          <w:szCs w:val="21"/>
        </w:rPr>
      </w:pPr>
      <w:r>
        <w:rPr>
          <w:rFonts w:hint="eastAsia" w:ascii="宋体" w:hAnsi="宋体" w:cs="宋体"/>
          <w:bCs/>
          <w:kern w:val="0"/>
          <w:szCs w:val="21"/>
        </w:rPr>
        <w:t>年</w:t>
      </w:r>
      <w:r>
        <w:rPr>
          <w:rFonts w:ascii="宋体" w:hAnsi="宋体" w:cs="宋体"/>
          <w:bCs/>
          <w:kern w:val="0"/>
          <w:szCs w:val="21"/>
        </w:rPr>
        <w:t xml:space="preserve">  </w:t>
      </w:r>
      <w:r>
        <w:rPr>
          <w:rFonts w:hint="eastAsia" w:ascii="宋体" w:hAnsi="宋体" w:cs="宋体"/>
          <w:bCs/>
          <w:kern w:val="0"/>
          <w:szCs w:val="21"/>
        </w:rPr>
        <w:t>月</w:t>
      </w:r>
      <w:r>
        <w:rPr>
          <w:rFonts w:ascii="宋体" w:hAnsi="宋体" w:cs="宋体"/>
          <w:bCs/>
          <w:kern w:val="0"/>
          <w:szCs w:val="21"/>
        </w:rPr>
        <w:t xml:space="preserve">  </w:t>
      </w:r>
      <w:r>
        <w:rPr>
          <w:rFonts w:hint="eastAsia" w:ascii="宋体" w:hAnsi="宋体" w:cs="宋体"/>
          <w:bCs/>
          <w:kern w:val="0"/>
          <w:szCs w:val="21"/>
        </w:rPr>
        <w:t>日</w:t>
      </w:r>
      <w:r>
        <w:rPr>
          <w:rFonts w:ascii="宋体" w:hAnsi="宋体" w:cs="宋体"/>
          <w:bCs/>
          <w:kern w:val="0"/>
          <w:szCs w:val="21"/>
        </w:rPr>
        <w:t>          </w:t>
      </w:r>
      <w:r>
        <w:rPr>
          <w:rFonts w:hint="eastAsia" w:ascii="宋体" w:hAnsi="宋体" w:cs="宋体"/>
          <w:bCs/>
          <w:kern w:val="0"/>
          <w:szCs w:val="21"/>
        </w:rPr>
        <w:t xml:space="preserve">                   年</w:t>
      </w:r>
      <w:r>
        <w:rPr>
          <w:rFonts w:ascii="宋体" w:hAnsi="宋体" w:cs="宋体"/>
          <w:bCs/>
          <w:kern w:val="0"/>
          <w:szCs w:val="21"/>
        </w:rPr>
        <w:t xml:space="preserve">  </w:t>
      </w:r>
      <w:r>
        <w:rPr>
          <w:rFonts w:hint="eastAsia" w:ascii="宋体" w:hAnsi="宋体" w:cs="宋体"/>
          <w:bCs/>
          <w:kern w:val="0"/>
          <w:szCs w:val="21"/>
        </w:rPr>
        <w:t>月</w:t>
      </w:r>
      <w:r>
        <w:rPr>
          <w:rFonts w:ascii="宋体" w:hAnsi="宋体" w:cs="宋体"/>
          <w:bCs/>
          <w:kern w:val="0"/>
          <w:szCs w:val="21"/>
        </w:rPr>
        <w:t xml:space="preserve">  </w:t>
      </w:r>
      <w:r>
        <w:rPr>
          <w:rFonts w:hint="eastAsia" w:ascii="宋体" w:hAnsi="宋体" w:cs="宋体"/>
          <w:bCs/>
          <w:kern w:val="0"/>
          <w:szCs w:val="21"/>
        </w:rPr>
        <w:t>日</w:t>
      </w:r>
      <w:r>
        <w:rPr>
          <w:rFonts w:ascii="宋体" w:hAnsi="宋体" w:cs="宋体"/>
          <w:bCs/>
          <w:kern w:val="0"/>
          <w:szCs w:val="21"/>
        </w:rPr>
        <w:t>      </w:t>
      </w:r>
    </w:p>
    <w:p w14:paraId="2D39220A">
      <w:pPr>
        <w:autoSpaceDE w:val="0"/>
        <w:autoSpaceDN w:val="0"/>
        <w:adjustRightInd w:val="0"/>
        <w:jc w:val="left"/>
        <w:rPr>
          <w:rFonts w:ascii="宋体" w:hAnsi="宋体" w:cs="宋体"/>
          <w:bCs/>
          <w:kern w:val="0"/>
          <w:szCs w:val="21"/>
        </w:rPr>
      </w:pPr>
    </w:p>
    <w:p w14:paraId="103CFAB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kMTUwYzQ0NjY3YjlhMmE2MzgwYmU2ZjUxNGIyNDcifQ=="/>
  </w:docVars>
  <w:rsids>
    <w:rsidRoot w:val="110720DC"/>
    <w:rsid w:val="003B720A"/>
    <w:rsid w:val="007B1761"/>
    <w:rsid w:val="00CB5A10"/>
    <w:rsid w:val="00F211EF"/>
    <w:rsid w:val="01080A12"/>
    <w:rsid w:val="01086C64"/>
    <w:rsid w:val="01675739"/>
    <w:rsid w:val="02005B8D"/>
    <w:rsid w:val="021533E7"/>
    <w:rsid w:val="02251150"/>
    <w:rsid w:val="0270061D"/>
    <w:rsid w:val="027A5940"/>
    <w:rsid w:val="02900CBF"/>
    <w:rsid w:val="02C1531D"/>
    <w:rsid w:val="02D23086"/>
    <w:rsid w:val="02E3598C"/>
    <w:rsid w:val="02EA4873"/>
    <w:rsid w:val="02EB4148"/>
    <w:rsid w:val="0301396B"/>
    <w:rsid w:val="03391357"/>
    <w:rsid w:val="03535CFB"/>
    <w:rsid w:val="03D97A30"/>
    <w:rsid w:val="03DB0660"/>
    <w:rsid w:val="03EF7C67"/>
    <w:rsid w:val="044004C3"/>
    <w:rsid w:val="04732647"/>
    <w:rsid w:val="04FA2D68"/>
    <w:rsid w:val="050339CA"/>
    <w:rsid w:val="05557F9E"/>
    <w:rsid w:val="059A3C03"/>
    <w:rsid w:val="05FD666C"/>
    <w:rsid w:val="07391925"/>
    <w:rsid w:val="076B1CFB"/>
    <w:rsid w:val="07990616"/>
    <w:rsid w:val="07B45450"/>
    <w:rsid w:val="084E1401"/>
    <w:rsid w:val="08E43B13"/>
    <w:rsid w:val="09137F54"/>
    <w:rsid w:val="09840E52"/>
    <w:rsid w:val="0A2E47B0"/>
    <w:rsid w:val="0A3D797F"/>
    <w:rsid w:val="0AA7304A"/>
    <w:rsid w:val="0AAE6186"/>
    <w:rsid w:val="0AEA5193"/>
    <w:rsid w:val="0BEB6F66"/>
    <w:rsid w:val="0C686072"/>
    <w:rsid w:val="0CAE6912"/>
    <w:rsid w:val="0CE97809"/>
    <w:rsid w:val="0D186481"/>
    <w:rsid w:val="0DC42165"/>
    <w:rsid w:val="0DCE08EE"/>
    <w:rsid w:val="0E2B3F92"/>
    <w:rsid w:val="0E5E4367"/>
    <w:rsid w:val="0EAC6E81"/>
    <w:rsid w:val="0F225395"/>
    <w:rsid w:val="110720DC"/>
    <w:rsid w:val="110F27D0"/>
    <w:rsid w:val="117479FE"/>
    <w:rsid w:val="11AE1162"/>
    <w:rsid w:val="120E39AF"/>
    <w:rsid w:val="12274A70"/>
    <w:rsid w:val="12415B32"/>
    <w:rsid w:val="12753A2E"/>
    <w:rsid w:val="14863CD0"/>
    <w:rsid w:val="152A4FA3"/>
    <w:rsid w:val="15995C85"/>
    <w:rsid w:val="15C251DC"/>
    <w:rsid w:val="15CD400B"/>
    <w:rsid w:val="15E50ECA"/>
    <w:rsid w:val="16753FFC"/>
    <w:rsid w:val="16842491"/>
    <w:rsid w:val="16CD5BE6"/>
    <w:rsid w:val="16E42F30"/>
    <w:rsid w:val="17485BB5"/>
    <w:rsid w:val="17A27073"/>
    <w:rsid w:val="18040B17"/>
    <w:rsid w:val="18F71640"/>
    <w:rsid w:val="19212219"/>
    <w:rsid w:val="19406B43"/>
    <w:rsid w:val="197762DD"/>
    <w:rsid w:val="19EA6AAF"/>
    <w:rsid w:val="1A5F376B"/>
    <w:rsid w:val="1A676352"/>
    <w:rsid w:val="1A705206"/>
    <w:rsid w:val="1ABF1CEA"/>
    <w:rsid w:val="1ACD08AB"/>
    <w:rsid w:val="1B8F3DB2"/>
    <w:rsid w:val="1C33298F"/>
    <w:rsid w:val="1C511068"/>
    <w:rsid w:val="1CC17F9B"/>
    <w:rsid w:val="1CF540E9"/>
    <w:rsid w:val="1D022362"/>
    <w:rsid w:val="1D790876"/>
    <w:rsid w:val="1D8770A1"/>
    <w:rsid w:val="1D9C3460"/>
    <w:rsid w:val="1E1B192D"/>
    <w:rsid w:val="1E4744D0"/>
    <w:rsid w:val="1F095C2A"/>
    <w:rsid w:val="1F460C2C"/>
    <w:rsid w:val="1F4B6242"/>
    <w:rsid w:val="1F4C104A"/>
    <w:rsid w:val="1FE3647B"/>
    <w:rsid w:val="206C46C2"/>
    <w:rsid w:val="206C6470"/>
    <w:rsid w:val="20BB73F7"/>
    <w:rsid w:val="20E24984"/>
    <w:rsid w:val="2120725A"/>
    <w:rsid w:val="22521696"/>
    <w:rsid w:val="22AD2D70"/>
    <w:rsid w:val="233A3F39"/>
    <w:rsid w:val="236478D2"/>
    <w:rsid w:val="23A83C63"/>
    <w:rsid w:val="23FE1AD5"/>
    <w:rsid w:val="23FE7D27"/>
    <w:rsid w:val="247955FF"/>
    <w:rsid w:val="25416D14"/>
    <w:rsid w:val="254774AC"/>
    <w:rsid w:val="255B4D05"/>
    <w:rsid w:val="25A02F8E"/>
    <w:rsid w:val="25C82446"/>
    <w:rsid w:val="25DA3E7C"/>
    <w:rsid w:val="26151358"/>
    <w:rsid w:val="268E7A64"/>
    <w:rsid w:val="273B6B9C"/>
    <w:rsid w:val="27421CD9"/>
    <w:rsid w:val="27895B59"/>
    <w:rsid w:val="27C43035"/>
    <w:rsid w:val="29714AF7"/>
    <w:rsid w:val="297449E9"/>
    <w:rsid w:val="2A055F83"/>
    <w:rsid w:val="2A383867"/>
    <w:rsid w:val="2A614B6C"/>
    <w:rsid w:val="2ACA2711"/>
    <w:rsid w:val="2ADE440E"/>
    <w:rsid w:val="2B4D50F0"/>
    <w:rsid w:val="2B4F0E68"/>
    <w:rsid w:val="2B5D3585"/>
    <w:rsid w:val="2B7E174D"/>
    <w:rsid w:val="2BC2163A"/>
    <w:rsid w:val="2BF65788"/>
    <w:rsid w:val="2C0A4D8F"/>
    <w:rsid w:val="2C153E60"/>
    <w:rsid w:val="2CB03B88"/>
    <w:rsid w:val="2E6E5AA9"/>
    <w:rsid w:val="2EBC05C2"/>
    <w:rsid w:val="2EED4C20"/>
    <w:rsid w:val="2EEE4803"/>
    <w:rsid w:val="2F08379D"/>
    <w:rsid w:val="2FBE65BC"/>
    <w:rsid w:val="2FF10740"/>
    <w:rsid w:val="303B7C0D"/>
    <w:rsid w:val="306C67C9"/>
    <w:rsid w:val="3095731D"/>
    <w:rsid w:val="310E70CF"/>
    <w:rsid w:val="314B0324"/>
    <w:rsid w:val="315E0057"/>
    <w:rsid w:val="31813D45"/>
    <w:rsid w:val="319E0453"/>
    <w:rsid w:val="31DB5204"/>
    <w:rsid w:val="321E77E6"/>
    <w:rsid w:val="324234D5"/>
    <w:rsid w:val="3291620A"/>
    <w:rsid w:val="32D00AE0"/>
    <w:rsid w:val="32E26A66"/>
    <w:rsid w:val="32E4458C"/>
    <w:rsid w:val="32FF4F22"/>
    <w:rsid w:val="3304078A"/>
    <w:rsid w:val="33AB5A7A"/>
    <w:rsid w:val="343B01DB"/>
    <w:rsid w:val="347A5700"/>
    <w:rsid w:val="35505F08"/>
    <w:rsid w:val="358B0CEF"/>
    <w:rsid w:val="35A87AF3"/>
    <w:rsid w:val="35FE3BB6"/>
    <w:rsid w:val="36315D3A"/>
    <w:rsid w:val="3676374D"/>
    <w:rsid w:val="36BB3856"/>
    <w:rsid w:val="36CA1CEB"/>
    <w:rsid w:val="372238D5"/>
    <w:rsid w:val="37411FAD"/>
    <w:rsid w:val="3793032E"/>
    <w:rsid w:val="387E0FDF"/>
    <w:rsid w:val="38A327F3"/>
    <w:rsid w:val="38CC1D4A"/>
    <w:rsid w:val="39A131D7"/>
    <w:rsid w:val="39A46823"/>
    <w:rsid w:val="39FD5F33"/>
    <w:rsid w:val="3A0948D8"/>
    <w:rsid w:val="3A23599A"/>
    <w:rsid w:val="3ABE1B66"/>
    <w:rsid w:val="3BC1190E"/>
    <w:rsid w:val="3D1B3AA0"/>
    <w:rsid w:val="3D672041"/>
    <w:rsid w:val="3DC05072"/>
    <w:rsid w:val="3DD82F3F"/>
    <w:rsid w:val="3E377C66"/>
    <w:rsid w:val="3E4B1963"/>
    <w:rsid w:val="3F2226C4"/>
    <w:rsid w:val="3F47037C"/>
    <w:rsid w:val="41210759"/>
    <w:rsid w:val="41272213"/>
    <w:rsid w:val="41704F0E"/>
    <w:rsid w:val="41740C72"/>
    <w:rsid w:val="418F7DB9"/>
    <w:rsid w:val="422E137F"/>
    <w:rsid w:val="42843695"/>
    <w:rsid w:val="42862F6A"/>
    <w:rsid w:val="429F402B"/>
    <w:rsid w:val="43B835F7"/>
    <w:rsid w:val="43DE6DD5"/>
    <w:rsid w:val="440A7BCA"/>
    <w:rsid w:val="44957494"/>
    <w:rsid w:val="454F3AE7"/>
    <w:rsid w:val="457572C5"/>
    <w:rsid w:val="464B69A4"/>
    <w:rsid w:val="46647A66"/>
    <w:rsid w:val="466E2692"/>
    <w:rsid w:val="4691012F"/>
    <w:rsid w:val="46A71700"/>
    <w:rsid w:val="47132172"/>
    <w:rsid w:val="47290367"/>
    <w:rsid w:val="47573C81"/>
    <w:rsid w:val="478B25BD"/>
    <w:rsid w:val="479E2B03"/>
    <w:rsid w:val="47C307BC"/>
    <w:rsid w:val="47D97FDF"/>
    <w:rsid w:val="48276F9D"/>
    <w:rsid w:val="48335942"/>
    <w:rsid w:val="4860600B"/>
    <w:rsid w:val="48895562"/>
    <w:rsid w:val="48A01213"/>
    <w:rsid w:val="49091CFC"/>
    <w:rsid w:val="491A08B0"/>
    <w:rsid w:val="497D499A"/>
    <w:rsid w:val="4A7F4E6E"/>
    <w:rsid w:val="4B4734B2"/>
    <w:rsid w:val="4B840262"/>
    <w:rsid w:val="4B871B00"/>
    <w:rsid w:val="4B871D1D"/>
    <w:rsid w:val="4B8D5369"/>
    <w:rsid w:val="4C2A2BB8"/>
    <w:rsid w:val="4D137AF0"/>
    <w:rsid w:val="4DB017E2"/>
    <w:rsid w:val="4E141D71"/>
    <w:rsid w:val="4E355844"/>
    <w:rsid w:val="4E8E7D02"/>
    <w:rsid w:val="4E943DF9"/>
    <w:rsid w:val="50A078EC"/>
    <w:rsid w:val="523D116B"/>
    <w:rsid w:val="52F65EE9"/>
    <w:rsid w:val="531F6437"/>
    <w:rsid w:val="53226CDE"/>
    <w:rsid w:val="53E421E6"/>
    <w:rsid w:val="540463E4"/>
    <w:rsid w:val="54104D89"/>
    <w:rsid w:val="5435659E"/>
    <w:rsid w:val="54420CBA"/>
    <w:rsid w:val="54D933CD"/>
    <w:rsid w:val="555B64D8"/>
    <w:rsid w:val="55915A56"/>
    <w:rsid w:val="55A25EB5"/>
    <w:rsid w:val="55BB0D24"/>
    <w:rsid w:val="55BD2CEE"/>
    <w:rsid w:val="55BE25C3"/>
    <w:rsid w:val="56220DA3"/>
    <w:rsid w:val="56C97471"/>
    <w:rsid w:val="57517B92"/>
    <w:rsid w:val="57F8000E"/>
    <w:rsid w:val="582F1556"/>
    <w:rsid w:val="58490869"/>
    <w:rsid w:val="59967ADE"/>
    <w:rsid w:val="59DE4FE1"/>
    <w:rsid w:val="59F36CDF"/>
    <w:rsid w:val="5A032C9A"/>
    <w:rsid w:val="5A4C4641"/>
    <w:rsid w:val="5C180C7F"/>
    <w:rsid w:val="5C8018AF"/>
    <w:rsid w:val="5CAE15E3"/>
    <w:rsid w:val="5D3C6BEF"/>
    <w:rsid w:val="5DCA5FA9"/>
    <w:rsid w:val="5DF23751"/>
    <w:rsid w:val="5E14191A"/>
    <w:rsid w:val="5EDC2437"/>
    <w:rsid w:val="5EE74938"/>
    <w:rsid w:val="5F0C439F"/>
    <w:rsid w:val="5FD90725"/>
    <w:rsid w:val="600D03CE"/>
    <w:rsid w:val="601E438A"/>
    <w:rsid w:val="603C0CB4"/>
    <w:rsid w:val="60AA20C1"/>
    <w:rsid w:val="614442C4"/>
    <w:rsid w:val="616B1851"/>
    <w:rsid w:val="619856F0"/>
    <w:rsid w:val="61AE5BE1"/>
    <w:rsid w:val="61EA4E6B"/>
    <w:rsid w:val="61F97A77"/>
    <w:rsid w:val="62782477"/>
    <w:rsid w:val="629E7A04"/>
    <w:rsid w:val="63352116"/>
    <w:rsid w:val="63464323"/>
    <w:rsid w:val="635C3B47"/>
    <w:rsid w:val="63691DC0"/>
    <w:rsid w:val="643B685B"/>
    <w:rsid w:val="64925346"/>
    <w:rsid w:val="64FA302E"/>
    <w:rsid w:val="650905BF"/>
    <w:rsid w:val="652E32C1"/>
    <w:rsid w:val="659D21F5"/>
    <w:rsid w:val="660D737A"/>
    <w:rsid w:val="66A7157D"/>
    <w:rsid w:val="66C17DFB"/>
    <w:rsid w:val="67851192"/>
    <w:rsid w:val="67955879"/>
    <w:rsid w:val="679C036B"/>
    <w:rsid w:val="67B97DDD"/>
    <w:rsid w:val="686B0388"/>
    <w:rsid w:val="68D20407"/>
    <w:rsid w:val="68D75A1D"/>
    <w:rsid w:val="6A462E5B"/>
    <w:rsid w:val="6AD66FAA"/>
    <w:rsid w:val="6B2B3DFF"/>
    <w:rsid w:val="6BC009EB"/>
    <w:rsid w:val="6C735A5D"/>
    <w:rsid w:val="6C9B2392"/>
    <w:rsid w:val="6D34343E"/>
    <w:rsid w:val="6D6F26C8"/>
    <w:rsid w:val="6D77332B"/>
    <w:rsid w:val="6EB26D11"/>
    <w:rsid w:val="6FDE58E3"/>
    <w:rsid w:val="6FEC1DAE"/>
    <w:rsid w:val="705A7660"/>
    <w:rsid w:val="705C33D8"/>
    <w:rsid w:val="708741CD"/>
    <w:rsid w:val="709E7340"/>
    <w:rsid w:val="70B86135"/>
    <w:rsid w:val="70D311C0"/>
    <w:rsid w:val="70E707C8"/>
    <w:rsid w:val="7113780F"/>
    <w:rsid w:val="714305DF"/>
    <w:rsid w:val="71686ACA"/>
    <w:rsid w:val="71D76A8E"/>
    <w:rsid w:val="72E41463"/>
    <w:rsid w:val="72FD2525"/>
    <w:rsid w:val="74055B35"/>
    <w:rsid w:val="7467234B"/>
    <w:rsid w:val="74B80DF9"/>
    <w:rsid w:val="74DB6895"/>
    <w:rsid w:val="751C1388"/>
    <w:rsid w:val="7671300D"/>
    <w:rsid w:val="769413F2"/>
    <w:rsid w:val="76C84BF7"/>
    <w:rsid w:val="76E61C4D"/>
    <w:rsid w:val="77642B72"/>
    <w:rsid w:val="77D31AA6"/>
    <w:rsid w:val="788A6608"/>
    <w:rsid w:val="78D43EA8"/>
    <w:rsid w:val="78FF0DA4"/>
    <w:rsid w:val="791D56CF"/>
    <w:rsid w:val="7A0B3779"/>
    <w:rsid w:val="7A5C5D83"/>
    <w:rsid w:val="7A623957"/>
    <w:rsid w:val="7A85177D"/>
    <w:rsid w:val="7AAC6D0A"/>
    <w:rsid w:val="7B0A1C83"/>
    <w:rsid w:val="7B0F1047"/>
    <w:rsid w:val="7B160627"/>
    <w:rsid w:val="7B9D2AF7"/>
    <w:rsid w:val="7BFA5853"/>
    <w:rsid w:val="7C442F72"/>
    <w:rsid w:val="7C466CEA"/>
    <w:rsid w:val="7CBE2D25"/>
    <w:rsid w:val="7CE00EED"/>
    <w:rsid w:val="7D07647A"/>
    <w:rsid w:val="7D5947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5</Pages>
  <Words>3213</Words>
  <Characters>3305</Characters>
  <Lines>3</Lines>
  <Paragraphs>6</Paragraphs>
  <TotalTime>2</TotalTime>
  <ScaleCrop>false</ScaleCrop>
  <LinksUpToDate>false</LinksUpToDate>
  <CharactersWithSpaces>3761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2024-08-22T03:27:00Z</dcterms:created>
  <dc:creator>天那噜</dc:creator>
  <cp:lastModifiedBy>李</cp:lastModifiedBy>
  <dcterms:modified xsi:type="dcterms:W3CDTF">2025-01-18T00:57:54Z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538A4B5AE9234C86B7B50774BB809F5A_11</vt:lpwstr>
  </property>
  <property fmtid="{D5CDD505-2E9C-101B-9397-08002B2CF9AE}" pid="4" name="KSOTemplateDocerSaveRecord">
    <vt:lpwstr>eyJoZGlkIjoiOTVkMTUwYzQ0NjY3YjlhMmE2MzgwYmU2ZjUxNGIyNDciLCJ1c2VySWQiOiI3ODM1ODQ0MzMifQ==</vt:lpwstr>
  </property>
</Properties>
</file>